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0BF7" w14:textId="77777777" w:rsidR="006F085B" w:rsidRDefault="006F085B" w:rsidP="006F085B">
      <w:pPr>
        <w:spacing w:after="150" w:line="300" w:lineRule="atLeast"/>
        <w:jc w:val="center"/>
        <w:outlineLvl w:val="4"/>
        <w:rPr>
          <w:rFonts w:asciiTheme="minorHAnsi" w:eastAsia="Times New Roman" w:hAnsiTheme="minorHAnsi"/>
          <w:b/>
          <w:bCs/>
          <w:color w:val="auto"/>
        </w:rPr>
      </w:pPr>
      <w:r w:rsidRPr="00D572B8">
        <w:rPr>
          <w:rFonts w:asciiTheme="minorHAnsi" w:eastAsia="Times New Roman" w:hAnsiTheme="minorHAnsi"/>
          <w:b/>
          <w:bCs/>
          <w:color w:val="auto"/>
        </w:rPr>
        <w:t>Syllabus</w:t>
      </w:r>
    </w:p>
    <w:p w14:paraId="3C55E51D" w14:textId="77777777" w:rsidR="006F085B" w:rsidRPr="004B24FC" w:rsidRDefault="006F085B" w:rsidP="006F085B">
      <w:pPr>
        <w:spacing w:line="360" w:lineRule="auto"/>
        <w:jc w:val="center"/>
        <w:rPr>
          <w:rStyle w:val="Strong"/>
          <w:color w:val="2C2C2C"/>
          <w:shd w:val="clear" w:color="auto" w:fill="FFFFFF"/>
        </w:rPr>
      </w:pPr>
      <w:r w:rsidRPr="004B24FC">
        <w:rPr>
          <w:rStyle w:val="Strong"/>
          <w:color w:val="2C2C2C"/>
          <w:shd w:val="clear" w:color="auto" w:fill="FFFFFF"/>
        </w:rPr>
        <w:t>Research Methods in Social Sciences:</w:t>
      </w:r>
    </w:p>
    <w:p w14:paraId="46434FF8" w14:textId="77777777" w:rsidR="006F085B" w:rsidRPr="003B20E8" w:rsidRDefault="006F085B" w:rsidP="006F085B">
      <w:pPr>
        <w:spacing w:line="360" w:lineRule="auto"/>
        <w:jc w:val="center"/>
        <w:rPr>
          <w:b/>
          <w:bCs/>
          <w:color w:val="2C2C2C"/>
          <w:shd w:val="clear" w:color="auto" w:fill="FFFFFF"/>
        </w:rPr>
      </w:pPr>
      <w:r w:rsidRPr="004B24FC">
        <w:rPr>
          <w:rStyle w:val="Strong"/>
          <w:color w:val="2C2C2C"/>
          <w:shd w:val="clear" w:color="auto" w:fill="FFFFFF"/>
        </w:rPr>
        <w:t>Quantitative research</w:t>
      </w:r>
    </w:p>
    <w:p w14:paraId="1F5FAD0B" w14:textId="77777777" w:rsidR="006F085B" w:rsidRPr="004B24FC" w:rsidRDefault="006F085B" w:rsidP="006F085B">
      <w:pPr>
        <w:spacing w:line="360" w:lineRule="auto"/>
        <w:jc w:val="center"/>
        <w:rPr>
          <w:b/>
          <w:bCs/>
        </w:rPr>
      </w:pPr>
      <w:bookmarkStart w:id="0" w:name="OLE_LINK77"/>
      <w:r w:rsidRPr="004B24FC">
        <w:rPr>
          <w:b/>
          <w:bCs/>
        </w:rPr>
        <w:t>PSY 276</w:t>
      </w:r>
    </w:p>
    <w:bookmarkEnd w:id="0"/>
    <w:p w14:paraId="347E5191" w14:textId="77777777" w:rsidR="006F085B" w:rsidRPr="00BB60A8" w:rsidRDefault="006F085B" w:rsidP="006F085B">
      <w:pPr>
        <w:spacing w:line="360" w:lineRule="auto"/>
        <w:jc w:val="center"/>
        <w:rPr>
          <w:rStyle w:val="Strong"/>
          <w:b w:val="0"/>
          <w:bCs w:val="0"/>
        </w:rPr>
      </w:pPr>
      <w:r w:rsidRPr="00BB60A8">
        <w:t xml:space="preserve">ID </w:t>
      </w:r>
      <w:r>
        <w:t>5103</w:t>
      </w:r>
    </w:p>
    <w:p w14:paraId="6D0C07F5" w14:textId="6E92BB72" w:rsidR="006F085B" w:rsidRPr="00BB60A8" w:rsidRDefault="006F085B" w:rsidP="006F085B">
      <w:pPr>
        <w:spacing w:line="360" w:lineRule="auto"/>
        <w:jc w:val="center"/>
        <w:rPr>
          <w:rStyle w:val="Strong"/>
          <w:color w:val="2C2C2C"/>
          <w:shd w:val="clear" w:color="auto" w:fill="FFFFFF"/>
        </w:rPr>
      </w:pPr>
      <w:r>
        <w:rPr>
          <w:rStyle w:val="Strong"/>
          <w:color w:val="2C2C2C"/>
          <w:shd w:val="clear" w:color="auto" w:fill="FFFFFF"/>
        </w:rPr>
        <w:t xml:space="preserve">Fall </w:t>
      </w:r>
      <w:r w:rsidRPr="00BB60A8">
        <w:rPr>
          <w:rStyle w:val="Strong"/>
          <w:color w:val="2C2C2C"/>
          <w:shd w:val="clear" w:color="auto" w:fill="FFFFFF"/>
        </w:rPr>
        <w:t>202</w:t>
      </w:r>
      <w:r w:rsidR="00037051">
        <w:rPr>
          <w:rStyle w:val="Strong"/>
          <w:color w:val="2C2C2C"/>
          <w:shd w:val="clear" w:color="auto" w:fill="FFFFFF"/>
        </w:rPr>
        <w:t>2</w:t>
      </w:r>
    </w:p>
    <w:p w14:paraId="62F87AD0" w14:textId="293B78CD" w:rsidR="00061BB8" w:rsidRPr="0091181A" w:rsidRDefault="00061BB8" w:rsidP="00BB60A8">
      <w:pPr>
        <w:spacing w:line="360" w:lineRule="auto"/>
        <w:jc w:val="center"/>
        <w:rPr>
          <w:rStyle w:val="Strong"/>
          <w:color w:val="2C2C2C"/>
          <w:shd w:val="clear" w:color="auto" w:fill="FFFFFF"/>
        </w:rPr>
      </w:pPr>
    </w:p>
    <w:p w14:paraId="005B55D2" w14:textId="2A0D3F12" w:rsidR="0091181A" w:rsidRPr="005845A6" w:rsidRDefault="0003698A" w:rsidP="00BC11B2">
      <w:pPr>
        <w:spacing w:after="150"/>
        <w:ind w:left="2832" w:hanging="2832"/>
        <w:rPr>
          <w:rFonts w:asciiTheme="minorHAnsi" w:hAnsiTheme="minorHAnsi"/>
          <w:color w:val="auto"/>
        </w:rPr>
      </w:pPr>
      <w:r w:rsidRPr="0091181A">
        <w:rPr>
          <w:rStyle w:val="Strong"/>
          <w:color w:val="2C2C2C"/>
          <w:shd w:val="clear" w:color="auto" w:fill="FFFFFF"/>
        </w:rPr>
        <w:t>Acknowledgements:</w:t>
      </w:r>
      <w:r w:rsidR="0091181A" w:rsidRPr="0091181A">
        <w:rPr>
          <w:rStyle w:val="Strong"/>
          <w:color w:val="2C2C2C"/>
          <w:shd w:val="clear" w:color="auto" w:fill="FFFFFF"/>
        </w:rPr>
        <w:t xml:space="preserve"> </w:t>
      </w:r>
      <w:r w:rsidR="0091181A" w:rsidRPr="00A05729">
        <w:rPr>
          <w:rFonts w:asciiTheme="minorHAnsi" w:hAnsiTheme="minorHAnsi"/>
          <w:b/>
          <w:bCs/>
          <w:color w:val="auto"/>
        </w:rPr>
        <w:tab/>
      </w:r>
      <w:r w:rsidR="0091181A" w:rsidRPr="00A05729">
        <w:rPr>
          <w:rFonts w:asciiTheme="minorHAnsi" w:hAnsiTheme="minorHAnsi"/>
          <w:color w:val="auto"/>
        </w:rPr>
        <w:t>Ida Sim, MA</w:t>
      </w:r>
      <w:r w:rsidR="0091181A">
        <w:rPr>
          <w:rFonts w:asciiTheme="minorHAnsi" w:hAnsiTheme="minorHAnsi"/>
          <w:color w:val="auto"/>
        </w:rPr>
        <w:t xml:space="preserve"> </w:t>
      </w:r>
      <w:r w:rsidR="0091181A" w:rsidRPr="00A05729">
        <w:rPr>
          <w:rFonts w:asciiTheme="minorHAnsi" w:hAnsiTheme="minorHAnsi"/>
          <w:color w:val="auto"/>
        </w:rPr>
        <w:t>developed and courteously provided</w:t>
      </w:r>
      <w:r w:rsidR="0091181A">
        <w:rPr>
          <w:rFonts w:asciiTheme="minorHAnsi" w:hAnsiTheme="minorHAnsi"/>
          <w:color w:val="auto"/>
        </w:rPr>
        <w:t xml:space="preserve"> </w:t>
      </w:r>
      <w:r w:rsidR="00B2798A">
        <w:rPr>
          <w:rFonts w:asciiTheme="minorHAnsi" w:hAnsiTheme="minorHAnsi"/>
          <w:color w:val="auto"/>
        </w:rPr>
        <w:t xml:space="preserve">some parts of </w:t>
      </w:r>
      <w:r w:rsidR="0091181A">
        <w:rPr>
          <w:rFonts w:asciiTheme="minorHAnsi" w:hAnsiTheme="minorHAnsi"/>
          <w:color w:val="auto"/>
        </w:rPr>
        <w:t>this course.</w:t>
      </w:r>
      <w:r w:rsidR="0091181A" w:rsidRPr="005845A6">
        <w:rPr>
          <w:rFonts w:asciiTheme="minorHAnsi" w:hAnsiTheme="minorHAnsi"/>
          <w:color w:val="auto"/>
        </w:rPr>
        <w:t xml:space="preserve"> All materials are used with her kind permission.</w:t>
      </w:r>
    </w:p>
    <w:p w14:paraId="2197FDD2" w14:textId="4AF817B4" w:rsidR="0003698A" w:rsidRPr="0091181A" w:rsidRDefault="0003698A" w:rsidP="00BB60A8">
      <w:pPr>
        <w:spacing w:line="360" w:lineRule="auto"/>
        <w:jc w:val="center"/>
        <w:rPr>
          <w:rStyle w:val="Strong"/>
          <w:color w:val="2C2C2C"/>
          <w:shd w:val="clear" w:color="auto" w:fill="FFFFFF"/>
        </w:rPr>
      </w:pPr>
    </w:p>
    <w:p w14:paraId="3235B2CE" w14:textId="11DF38BB" w:rsidR="00412C46" w:rsidRPr="0003698A" w:rsidRDefault="00412C46" w:rsidP="00BE0E6F">
      <w:pPr>
        <w:ind w:left="2880" w:hanging="2880"/>
      </w:pPr>
      <w:r w:rsidRPr="0003698A">
        <w:rPr>
          <w:b/>
        </w:rPr>
        <w:t>Instructors:</w:t>
      </w:r>
      <w:r w:rsidRPr="0003698A">
        <w:t xml:space="preserve"> </w:t>
      </w:r>
      <w:r w:rsidRPr="0003698A">
        <w:tab/>
      </w:r>
      <w:r w:rsidR="0003698A" w:rsidRPr="0003698A">
        <w:t>Gulnara Kurmanova</w:t>
      </w:r>
      <w:r w:rsidRPr="0003698A">
        <w:t xml:space="preserve">, </w:t>
      </w:r>
      <w:r w:rsidR="0003698A" w:rsidRPr="0003698A">
        <w:t>PhD</w:t>
      </w:r>
      <w:r w:rsidR="00037051">
        <w:t>, Associate Professor</w:t>
      </w:r>
    </w:p>
    <w:p w14:paraId="51194D65" w14:textId="3B901CB9" w:rsidR="00412C46" w:rsidRPr="00BB60A8" w:rsidRDefault="00412C46" w:rsidP="00BE0E6F">
      <w:pPr>
        <w:ind w:left="2880" w:hanging="2880"/>
      </w:pPr>
      <w:r w:rsidRPr="00BB60A8">
        <w:rPr>
          <w:b/>
        </w:rPr>
        <w:t xml:space="preserve">Office: </w:t>
      </w:r>
      <w:r w:rsidRPr="00BB60A8">
        <w:rPr>
          <w:b/>
        </w:rPr>
        <w:tab/>
      </w:r>
      <w:r w:rsidR="006F085B" w:rsidRPr="00D572B8">
        <w:rPr>
          <w:rFonts w:asciiTheme="minorHAnsi" w:hAnsiTheme="minorHAnsi"/>
          <w:color w:val="auto"/>
        </w:rPr>
        <w:t>AUCA; Psychology Department </w:t>
      </w:r>
    </w:p>
    <w:p w14:paraId="6A9246C1" w14:textId="39601E82" w:rsidR="00412C46" w:rsidRPr="0003698A" w:rsidRDefault="00412C46" w:rsidP="00BE0E6F">
      <w:r w:rsidRPr="0003698A">
        <w:rPr>
          <w:b/>
        </w:rPr>
        <w:t xml:space="preserve">Credit hours: </w:t>
      </w:r>
      <w:r w:rsidRPr="0003698A">
        <w:rPr>
          <w:b/>
        </w:rPr>
        <w:tab/>
      </w:r>
      <w:r w:rsidRPr="0003698A">
        <w:rPr>
          <w:b/>
        </w:rPr>
        <w:tab/>
      </w:r>
      <w:r w:rsidR="00605566" w:rsidRPr="0003698A">
        <w:rPr>
          <w:b/>
        </w:rPr>
        <w:t xml:space="preserve"> </w:t>
      </w:r>
      <w:r w:rsidRPr="0003698A">
        <w:t>6</w:t>
      </w:r>
    </w:p>
    <w:p w14:paraId="377F37EB" w14:textId="3C5DE2EA" w:rsidR="002F339E" w:rsidRPr="00BB60A8" w:rsidRDefault="002F339E" w:rsidP="00BE0E6F">
      <w:r w:rsidRPr="0003698A">
        <w:rPr>
          <w:b/>
        </w:rPr>
        <w:t>Course status:</w:t>
      </w:r>
      <w:r w:rsidRPr="00BB60A8">
        <w:rPr>
          <w:b/>
        </w:rPr>
        <w:t xml:space="preserve">                        </w:t>
      </w:r>
      <w:r w:rsidRPr="00BB60A8">
        <w:rPr>
          <w:bCs/>
        </w:rPr>
        <w:t xml:space="preserve">Required </w:t>
      </w:r>
    </w:p>
    <w:p w14:paraId="09F8A58C" w14:textId="4B9262E9" w:rsidR="00F303F9" w:rsidRPr="00BB60A8" w:rsidRDefault="00F303F9" w:rsidP="00BE0E6F">
      <w:pPr>
        <w:rPr>
          <w:bCs/>
        </w:rPr>
      </w:pPr>
      <w:r w:rsidRPr="00BB60A8">
        <w:rPr>
          <w:b/>
          <w:bCs/>
        </w:rPr>
        <w:t>Office hours:</w:t>
      </w:r>
      <w:r w:rsidRPr="00BB60A8">
        <w:t xml:space="preserve">                         </w:t>
      </w:r>
      <w:r w:rsidR="002F339E" w:rsidRPr="00BB60A8">
        <w:rPr>
          <w:rFonts w:eastAsia="Times New Roman"/>
          <w:bCs/>
        </w:rPr>
        <w:t>B</w:t>
      </w:r>
      <w:r w:rsidRPr="00BB60A8">
        <w:rPr>
          <w:rFonts w:eastAsia="Times New Roman"/>
          <w:bCs/>
        </w:rPr>
        <w:t>y appointment</w:t>
      </w:r>
      <w:r w:rsidR="00ED5710">
        <w:rPr>
          <w:rFonts w:eastAsia="Times New Roman"/>
          <w:bCs/>
        </w:rPr>
        <w:t xml:space="preserve"> via e-mail</w:t>
      </w:r>
    </w:p>
    <w:p w14:paraId="08B15766" w14:textId="45FFCE77" w:rsidR="00412C46" w:rsidRPr="00BB60A8" w:rsidRDefault="00412C46" w:rsidP="00BE0E6F">
      <w:pPr>
        <w:rPr>
          <w:rFonts w:eastAsia="Times New Roman"/>
          <w:color w:val="auto"/>
        </w:rPr>
      </w:pPr>
      <w:bookmarkStart w:id="1" w:name="OLE_LINK36"/>
      <w:r w:rsidRPr="00BB60A8">
        <w:rPr>
          <w:b/>
        </w:rPr>
        <w:t>Pre-requisites:</w:t>
      </w:r>
      <w:r w:rsidRPr="00BB60A8">
        <w:t xml:space="preserve">                      </w:t>
      </w:r>
      <w:r w:rsidR="00605566" w:rsidRPr="00BB60A8">
        <w:t xml:space="preserve"> </w:t>
      </w:r>
      <w:r w:rsidR="006A5FEB" w:rsidRPr="00BB60A8">
        <w:rPr>
          <w:rStyle w:val="Strong"/>
          <w:b w:val="0"/>
        </w:rPr>
        <w:t>PSY 122</w:t>
      </w:r>
    </w:p>
    <w:bookmarkEnd w:id="1"/>
    <w:p w14:paraId="7CF4CBF0" w14:textId="6230736C" w:rsidR="00902C66" w:rsidRDefault="00412C46" w:rsidP="00BE0E6F">
      <w:pPr>
        <w:rPr>
          <w:rStyle w:val="Hyperlink"/>
        </w:rPr>
      </w:pPr>
      <w:r w:rsidRPr="00BB60A8">
        <w:rPr>
          <w:b/>
        </w:rPr>
        <w:t>E-mail:</w:t>
      </w:r>
      <w:r w:rsidRPr="00BB60A8">
        <w:t xml:space="preserve"> </w:t>
      </w:r>
      <w:r w:rsidRPr="00BB60A8">
        <w:tab/>
      </w:r>
      <w:r w:rsidRPr="00BB60A8">
        <w:tab/>
      </w:r>
      <w:r w:rsidRPr="00BB60A8">
        <w:tab/>
      </w:r>
      <w:hyperlink r:id="rId8" w:history="1">
        <w:r w:rsidR="006F085B" w:rsidRPr="00B870FC">
          <w:rPr>
            <w:rStyle w:val="Hyperlink"/>
          </w:rPr>
          <w:t>kurmanova_g@auca.kg</w:t>
        </w:r>
      </w:hyperlink>
    </w:p>
    <w:p w14:paraId="2CA96328" w14:textId="77777777" w:rsidR="00BE0E6F" w:rsidRDefault="00BE0E6F" w:rsidP="00BE0E6F">
      <w:pPr>
        <w:shd w:val="clear" w:color="auto" w:fill="FFFFFF"/>
        <w:rPr>
          <w:rFonts w:asciiTheme="minorHAnsi" w:hAnsiTheme="minorHAnsi" w:cstheme="minorHAnsi"/>
        </w:rPr>
      </w:pPr>
      <w:proofErr w:type="spellStart"/>
      <w:r w:rsidRPr="00F46B37">
        <w:rPr>
          <w:rFonts w:asciiTheme="minorHAnsi" w:hAnsiTheme="minorHAnsi" w:cstheme="minorHAnsi"/>
          <w:b/>
          <w:bCs/>
        </w:rPr>
        <w:t>Course</w:t>
      </w:r>
      <w:proofErr w:type="spellEnd"/>
      <w:r w:rsidRPr="00F46B37">
        <w:rPr>
          <w:rFonts w:asciiTheme="minorHAnsi" w:hAnsiTheme="minorHAnsi" w:cstheme="minorHAnsi"/>
          <w:b/>
          <w:bCs/>
        </w:rPr>
        <w:t xml:space="preserve"> language:</w:t>
      </w:r>
      <w:r w:rsidRPr="00F46B37">
        <w:rPr>
          <w:rFonts w:asciiTheme="minorHAnsi" w:hAnsiTheme="minorHAnsi" w:cstheme="minorHAnsi"/>
        </w:rPr>
        <w:tab/>
      </w:r>
      <w:r>
        <w:rPr>
          <w:rFonts w:asciiTheme="minorHAnsi" w:hAnsiTheme="minorHAnsi" w:cstheme="minorHAnsi"/>
        </w:rPr>
        <w:tab/>
      </w:r>
      <w:r w:rsidRPr="00F46B37">
        <w:rPr>
          <w:rFonts w:asciiTheme="minorHAnsi" w:hAnsiTheme="minorHAnsi" w:cstheme="minorHAnsi"/>
        </w:rPr>
        <w:t>English</w:t>
      </w:r>
    </w:p>
    <w:p w14:paraId="72EE73E3" w14:textId="77777777" w:rsidR="00BE0E6F" w:rsidRDefault="00BE0E6F" w:rsidP="00BE0E6F">
      <w:pPr>
        <w:rPr>
          <w:rFonts w:asciiTheme="minorHAnsi" w:hAnsiTheme="minorHAnsi" w:cstheme="minorHAnsi"/>
        </w:rPr>
      </w:pPr>
      <w:r w:rsidRPr="00341DE9">
        <w:rPr>
          <w:rFonts w:asciiTheme="minorHAnsi" w:hAnsiTheme="minorHAnsi" w:cstheme="minorHAnsi"/>
          <w:b/>
          <w:bCs/>
        </w:rPr>
        <w:t>Class meetings:</w:t>
      </w:r>
      <w:r w:rsidRPr="00341DE9">
        <w:rPr>
          <w:rFonts w:asciiTheme="minorHAnsi" w:hAnsiTheme="minorHAnsi" w:cstheme="minorHAnsi"/>
        </w:rPr>
        <w:tab/>
      </w:r>
      <w:r>
        <w:rPr>
          <w:rFonts w:asciiTheme="minorHAnsi" w:hAnsiTheme="minorHAnsi" w:cstheme="minorHAnsi"/>
        </w:rPr>
        <w:tab/>
      </w:r>
      <w:r w:rsidRPr="00341DE9">
        <w:rPr>
          <w:rFonts w:asciiTheme="minorHAnsi" w:hAnsiTheme="minorHAnsi" w:cstheme="minorHAnsi"/>
        </w:rPr>
        <w:t>75 minutes</w:t>
      </w:r>
      <w:r>
        <w:rPr>
          <w:rFonts w:asciiTheme="minorHAnsi" w:hAnsiTheme="minorHAnsi" w:cstheme="minorHAnsi"/>
        </w:rPr>
        <w:t xml:space="preserve"> per 1 class, 2 </w:t>
      </w:r>
      <w:r w:rsidRPr="00341DE9">
        <w:rPr>
          <w:rFonts w:asciiTheme="minorHAnsi" w:hAnsiTheme="minorHAnsi" w:cstheme="minorHAnsi"/>
        </w:rPr>
        <w:t>class</w:t>
      </w:r>
      <w:r>
        <w:rPr>
          <w:rFonts w:asciiTheme="minorHAnsi" w:hAnsiTheme="minorHAnsi" w:cstheme="minorHAnsi"/>
        </w:rPr>
        <w:t>es</w:t>
      </w:r>
      <w:r w:rsidRPr="00341DE9">
        <w:rPr>
          <w:rFonts w:asciiTheme="minorHAnsi" w:hAnsiTheme="minorHAnsi" w:cstheme="minorHAnsi"/>
        </w:rPr>
        <w:t xml:space="preserve"> per week, </w:t>
      </w:r>
      <w:r>
        <w:rPr>
          <w:rFonts w:asciiTheme="minorHAnsi" w:hAnsiTheme="minorHAnsi" w:cstheme="minorHAnsi"/>
        </w:rPr>
        <w:t>15</w:t>
      </w:r>
      <w:r w:rsidRPr="00341DE9">
        <w:rPr>
          <w:rFonts w:asciiTheme="minorHAnsi" w:hAnsiTheme="minorHAnsi" w:cstheme="minorHAnsi"/>
        </w:rPr>
        <w:t xml:space="preserve"> working weeks. </w:t>
      </w:r>
    </w:p>
    <w:p w14:paraId="03A8E225" w14:textId="4A867CE7" w:rsidR="009A5B11" w:rsidRDefault="009A5B11" w:rsidP="00BE0E6F">
      <w:pPr>
        <w:rPr>
          <w:bCs/>
        </w:rPr>
      </w:pPr>
      <w:r w:rsidRPr="009A5B11">
        <w:rPr>
          <w:b/>
        </w:rPr>
        <w:t>Room:</w:t>
      </w:r>
      <w:r w:rsidRPr="009A5B11">
        <w:rPr>
          <w:b/>
        </w:rPr>
        <w:tab/>
      </w:r>
      <w:r w:rsidRPr="009A5B11">
        <w:rPr>
          <w:b/>
        </w:rPr>
        <w:tab/>
      </w:r>
      <w:r w:rsidRPr="009A5B11">
        <w:rPr>
          <w:b/>
        </w:rPr>
        <w:tab/>
      </w:r>
      <w:r w:rsidRPr="009A5B11">
        <w:rPr>
          <w:b/>
        </w:rPr>
        <w:tab/>
      </w:r>
      <w:r w:rsidRPr="009A5B11">
        <w:rPr>
          <w:bCs/>
        </w:rPr>
        <w:t>406</w:t>
      </w:r>
    </w:p>
    <w:p w14:paraId="247286E8" w14:textId="73FCC268" w:rsidR="007B4364" w:rsidRPr="009A5B11" w:rsidRDefault="007B4364" w:rsidP="00BE0E6F">
      <w:pPr>
        <w:rPr>
          <w:b/>
        </w:rPr>
      </w:pPr>
      <w:r w:rsidRPr="00A864FF">
        <w:rPr>
          <w:b/>
        </w:rPr>
        <w:t>Class schedule:</w:t>
      </w:r>
      <w:r>
        <w:rPr>
          <w:bCs/>
        </w:rPr>
        <w:t xml:space="preserve"> </w:t>
      </w:r>
      <w:r>
        <w:rPr>
          <w:bCs/>
        </w:rPr>
        <w:tab/>
      </w:r>
      <w:r>
        <w:rPr>
          <w:bCs/>
        </w:rPr>
        <w:tab/>
        <w:t>Tu</w:t>
      </w:r>
      <w:r w:rsidR="00A864FF">
        <w:rPr>
          <w:bCs/>
        </w:rPr>
        <w:t xml:space="preserve">, Th 09:25 – 10:40 </w:t>
      </w:r>
    </w:p>
    <w:p w14:paraId="1D60ADB0" w14:textId="77777777" w:rsidR="006F085B" w:rsidRPr="00BB60A8" w:rsidRDefault="006F085B" w:rsidP="00BE0E6F"/>
    <w:p w14:paraId="309FC5F1" w14:textId="4E246DD5" w:rsidR="00F9025C" w:rsidRPr="00BB60A8" w:rsidRDefault="00F9025C" w:rsidP="00BB60A8">
      <w:pPr>
        <w:widowControl w:val="0"/>
        <w:autoSpaceDE w:val="0"/>
        <w:autoSpaceDN w:val="0"/>
        <w:adjustRightInd w:val="0"/>
        <w:spacing w:after="240" w:line="360" w:lineRule="auto"/>
      </w:pPr>
      <w:r w:rsidRPr="00BB60A8">
        <w:rPr>
          <w:b/>
        </w:rPr>
        <w:t>Required t</w:t>
      </w:r>
      <w:r w:rsidR="00BB60A8">
        <w:rPr>
          <w:b/>
        </w:rPr>
        <w:t>e</w:t>
      </w:r>
      <w:r w:rsidRPr="00BB60A8">
        <w:rPr>
          <w:b/>
        </w:rPr>
        <w:t>xtbooks</w:t>
      </w:r>
      <w:r w:rsidRPr="00BB60A8">
        <w:t xml:space="preserve">: </w:t>
      </w:r>
    </w:p>
    <w:p w14:paraId="7C798730" w14:textId="77777777" w:rsidR="00F9025C" w:rsidRPr="00BB60A8" w:rsidRDefault="00F9025C" w:rsidP="00D81E4E">
      <w:pPr>
        <w:pStyle w:val="ListParagraph"/>
        <w:widowControl w:val="0"/>
        <w:numPr>
          <w:ilvl w:val="0"/>
          <w:numId w:val="22"/>
        </w:numPr>
        <w:autoSpaceDE w:val="0"/>
        <w:autoSpaceDN w:val="0"/>
        <w:adjustRightInd w:val="0"/>
        <w:rPr>
          <w:rStyle w:val="Strong"/>
          <w:b w:val="0"/>
          <w:bCs w:val="0"/>
          <w:color w:val="auto"/>
        </w:rPr>
      </w:pPr>
      <w:r w:rsidRPr="00BB60A8">
        <w:rPr>
          <w:rStyle w:val="Strong"/>
          <w:b w:val="0"/>
          <w:bCs w:val="0"/>
        </w:rPr>
        <w:t xml:space="preserve">Babbie, Earl. 2016. </w:t>
      </w:r>
      <w:r w:rsidRPr="00BB60A8">
        <w:rPr>
          <w:rStyle w:val="Strong"/>
          <w:b w:val="0"/>
          <w:bCs w:val="0"/>
          <w:i/>
          <w:iCs/>
        </w:rPr>
        <w:t>The Practice of the Social Research (14</w:t>
      </w:r>
      <w:r w:rsidRPr="00BB60A8">
        <w:rPr>
          <w:rStyle w:val="Strong"/>
          <w:b w:val="0"/>
          <w:bCs w:val="0"/>
          <w:i/>
          <w:iCs/>
          <w:vertAlign w:val="superscript"/>
        </w:rPr>
        <w:t>th</w:t>
      </w:r>
      <w:r w:rsidRPr="00BB60A8">
        <w:rPr>
          <w:rStyle w:val="Strong"/>
          <w:b w:val="0"/>
          <w:bCs w:val="0"/>
          <w:i/>
          <w:iCs/>
        </w:rPr>
        <w:t xml:space="preserve"> ed.).</w:t>
      </w:r>
      <w:r w:rsidRPr="00BB60A8">
        <w:rPr>
          <w:rStyle w:val="Strong"/>
          <w:b w:val="0"/>
          <w:bCs w:val="0"/>
        </w:rPr>
        <w:t xml:space="preserve"> Boston, MA: Cengage Learning.</w:t>
      </w:r>
      <w:r w:rsidRPr="00553DD7">
        <w:rPr>
          <w:rStyle w:val="Strong"/>
          <w:b w:val="0"/>
          <w:bCs w:val="0"/>
        </w:rPr>
        <w:t xml:space="preserve"> </w:t>
      </w:r>
    </w:p>
    <w:p w14:paraId="5D443811" w14:textId="77777777" w:rsidR="00F9025C" w:rsidRPr="00BB60A8" w:rsidRDefault="00F9025C" w:rsidP="00D81E4E">
      <w:pPr>
        <w:pStyle w:val="ListParagraph"/>
        <w:widowControl w:val="0"/>
        <w:numPr>
          <w:ilvl w:val="0"/>
          <w:numId w:val="6"/>
        </w:numPr>
        <w:autoSpaceDE w:val="0"/>
        <w:autoSpaceDN w:val="0"/>
        <w:adjustRightInd w:val="0"/>
        <w:rPr>
          <w:rStyle w:val="Strong"/>
          <w:b w:val="0"/>
          <w:bCs w:val="0"/>
          <w:color w:val="auto"/>
        </w:rPr>
      </w:pPr>
      <w:proofErr w:type="spellStart"/>
      <w:r w:rsidRPr="00BB60A8">
        <w:t>Cozby</w:t>
      </w:r>
      <w:proofErr w:type="spellEnd"/>
      <w:r w:rsidRPr="00BB60A8">
        <w:t xml:space="preserve">, P. C., &amp; Bates, S. (2012). </w:t>
      </w:r>
      <w:r w:rsidRPr="00BB60A8">
        <w:rPr>
          <w:i/>
          <w:iCs/>
        </w:rPr>
        <w:t>Methods in behavioral research</w:t>
      </w:r>
      <w:r w:rsidRPr="00BB60A8">
        <w:t xml:space="preserve"> (11th ed.). New York, NY: McGraw-Hill Education.</w:t>
      </w:r>
    </w:p>
    <w:p w14:paraId="1D27D94B" w14:textId="77777777" w:rsidR="00F9025C" w:rsidRPr="00BB60A8" w:rsidRDefault="00F9025C" w:rsidP="00D81E4E">
      <w:pPr>
        <w:pStyle w:val="ListParagraph"/>
        <w:widowControl w:val="0"/>
        <w:numPr>
          <w:ilvl w:val="0"/>
          <w:numId w:val="6"/>
        </w:numPr>
        <w:autoSpaceDE w:val="0"/>
        <w:autoSpaceDN w:val="0"/>
        <w:adjustRightInd w:val="0"/>
        <w:rPr>
          <w:color w:val="auto"/>
        </w:rPr>
      </w:pPr>
      <w:proofErr w:type="spellStart"/>
      <w:r w:rsidRPr="0003698A">
        <w:rPr>
          <w:lang w:val="sv-SE"/>
        </w:rPr>
        <w:t>Kantowitz</w:t>
      </w:r>
      <w:proofErr w:type="spellEnd"/>
      <w:r w:rsidRPr="0003698A">
        <w:rPr>
          <w:lang w:val="sv-SE"/>
        </w:rPr>
        <w:t xml:space="preserve">, B. H., </w:t>
      </w:r>
      <w:proofErr w:type="spellStart"/>
      <w:r w:rsidRPr="0003698A">
        <w:rPr>
          <w:lang w:val="sv-SE"/>
        </w:rPr>
        <w:t>Elmes</w:t>
      </w:r>
      <w:proofErr w:type="spellEnd"/>
      <w:r w:rsidRPr="0003698A">
        <w:rPr>
          <w:lang w:val="sv-SE"/>
        </w:rPr>
        <w:t xml:space="preserve">, D. G., &amp; </w:t>
      </w:r>
      <w:proofErr w:type="spellStart"/>
      <w:r w:rsidRPr="0003698A">
        <w:rPr>
          <w:lang w:val="sv-SE"/>
        </w:rPr>
        <w:t>Roediger</w:t>
      </w:r>
      <w:proofErr w:type="spellEnd"/>
      <w:r w:rsidRPr="0003698A">
        <w:rPr>
          <w:lang w:val="sv-SE"/>
        </w:rPr>
        <w:t xml:space="preserve">, H. L. (2009). </w:t>
      </w:r>
      <w:r w:rsidRPr="00BB60A8">
        <w:rPr>
          <w:i/>
          <w:iCs/>
        </w:rPr>
        <w:t>Experimental psychology (9</w:t>
      </w:r>
      <w:r w:rsidRPr="00BB60A8">
        <w:rPr>
          <w:i/>
          <w:iCs/>
          <w:vertAlign w:val="superscript"/>
        </w:rPr>
        <w:t>th</w:t>
      </w:r>
      <w:r w:rsidRPr="00BB60A8">
        <w:rPr>
          <w:i/>
          <w:iCs/>
        </w:rPr>
        <w:t xml:space="preserve"> ed.).</w:t>
      </w:r>
      <w:r w:rsidRPr="00BB60A8">
        <w:t xml:space="preserve"> Stamford, CT: Cengage Learning.</w:t>
      </w:r>
    </w:p>
    <w:p w14:paraId="1CC7C20E" w14:textId="77777777" w:rsidR="00F9025C" w:rsidRPr="00BB60A8" w:rsidRDefault="00F9025C" w:rsidP="00D81E4E">
      <w:pPr>
        <w:pStyle w:val="ListParagraph"/>
        <w:widowControl w:val="0"/>
        <w:numPr>
          <w:ilvl w:val="0"/>
          <w:numId w:val="6"/>
        </w:numPr>
        <w:autoSpaceDE w:val="0"/>
        <w:autoSpaceDN w:val="0"/>
        <w:adjustRightInd w:val="0"/>
        <w:rPr>
          <w:color w:val="auto"/>
        </w:rPr>
      </w:pPr>
      <w:proofErr w:type="spellStart"/>
      <w:r w:rsidRPr="00BB60A8">
        <w:rPr>
          <w:shd w:val="clear" w:color="auto" w:fill="FFFFFF"/>
        </w:rPr>
        <w:t>Morling</w:t>
      </w:r>
      <w:proofErr w:type="spellEnd"/>
      <w:r w:rsidRPr="00BB60A8">
        <w:rPr>
          <w:shd w:val="clear" w:color="auto" w:fill="FFFFFF"/>
        </w:rPr>
        <w:t xml:space="preserve">, B. (2018). </w:t>
      </w:r>
      <w:r w:rsidRPr="00BB60A8">
        <w:rPr>
          <w:i/>
          <w:iCs/>
          <w:shd w:val="clear" w:color="auto" w:fill="FFFFFF"/>
        </w:rPr>
        <w:t>Research Methods in Psychology: Evaluating a World of Information (3</w:t>
      </w:r>
      <w:r w:rsidRPr="00BB60A8">
        <w:rPr>
          <w:i/>
          <w:iCs/>
          <w:shd w:val="clear" w:color="auto" w:fill="FFFFFF"/>
          <w:vertAlign w:val="superscript"/>
        </w:rPr>
        <w:t>rd</w:t>
      </w:r>
      <w:r w:rsidRPr="00BB60A8">
        <w:rPr>
          <w:i/>
          <w:iCs/>
          <w:shd w:val="clear" w:color="auto" w:fill="FFFFFF"/>
        </w:rPr>
        <w:t xml:space="preserve"> ed.</w:t>
      </w:r>
      <w:proofErr w:type="gramStart"/>
      <w:r w:rsidRPr="00BB60A8">
        <w:rPr>
          <w:i/>
          <w:iCs/>
          <w:shd w:val="clear" w:color="auto" w:fill="FFFFFF"/>
        </w:rPr>
        <w:t>).</w:t>
      </w:r>
      <w:r w:rsidRPr="00BB60A8">
        <w:rPr>
          <w:shd w:val="clear" w:color="auto" w:fill="FFFFFF"/>
        </w:rPr>
        <w:t>New</w:t>
      </w:r>
      <w:proofErr w:type="gramEnd"/>
      <w:r w:rsidRPr="00BB60A8">
        <w:rPr>
          <w:shd w:val="clear" w:color="auto" w:fill="FFFFFF"/>
        </w:rPr>
        <w:t xml:space="preserve"> York: W. W. Norton &amp; Company, Inc</w:t>
      </w:r>
    </w:p>
    <w:p w14:paraId="366C4237" w14:textId="77777777" w:rsidR="00F9025C" w:rsidRPr="00D81E4E" w:rsidRDefault="00F9025C" w:rsidP="00D81E4E">
      <w:pPr>
        <w:pStyle w:val="ListParagraph"/>
        <w:widowControl w:val="0"/>
        <w:numPr>
          <w:ilvl w:val="0"/>
          <w:numId w:val="22"/>
        </w:numPr>
        <w:autoSpaceDE w:val="0"/>
        <w:autoSpaceDN w:val="0"/>
        <w:adjustRightInd w:val="0"/>
        <w:rPr>
          <w:rStyle w:val="Strong"/>
          <w:b w:val="0"/>
          <w:bCs w:val="0"/>
        </w:rPr>
      </w:pPr>
      <w:r w:rsidRPr="00D81E4E">
        <w:rPr>
          <w:rStyle w:val="Strong"/>
          <w:b w:val="0"/>
          <w:bCs w:val="0"/>
        </w:rPr>
        <w:lastRenderedPageBreak/>
        <w:t>Neuman, W. L. (2014). Social research methods: qualitative and quantitative approaches (7th ed.). Boston, MA: Pearson Education, Inc.</w:t>
      </w:r>
    </w:p>
    <w:p w14:paraId="3284EDB3" w14:textId="7226CAE0" w:rsidR="00F9025C" w:rsidRDefault="00F9025C" w:rsidP="00D81E4E">
      <w:pPr>
        <w:pStyle w:val="ListParagraph"/>
        <w:widowControl w:val="0"/>
        <w:numPr>
          <w:ilvl w:val="0"/>
          <w:numId w:val="22"/>
        </w:numPr>
        <w:autoSpaceDE w:val="0"/>
        <w:autoSpaceDN w:val="0"/>
        <w:adjustRightInd w:val="0"/>
        <w:rPr>
          <w:rStyle w:val="Strong"/>
          <w:b w:val="0"/>
          <w:bCs w:val="0"/>
        </w:rPr>
      </w:pPr>
      <w:r w:rsidRPr="00D81E4E">
        <w:rPr>
          <w:rStyle w:val="Strong"/>
          <w:b w:val="0"/>
          <w:bCs w:val="0"/>
        </w:rPr>
        <w:t>Shaughnessy, J. J., Zechmeister, E. B., &amp; Zechmeister, J. S. (2012). Research methods in psychology. (9th ed.). Dubuque: McGraw-Hill Education.</w:t>
      </w:r>
    </w:p>
    <w:p w14:paraId="5541EC9C" w14:textId="3E24D6C3" w:rsidR="00D81E4E" w:rsidRPr="009264B8" w:rsidRDefault="00D81E4E" w:rsidP="009264B8">
      <w:pPr>
        <w:pStyle w:val="ListParagraph"/>
        <w:numPr>
          <w:ilvl w:val="0"/>
          <w:numId w:val="22"/>
        </w:numPr>
        <w:spacing w:line="360" w:lineRule="auto"/>
        <w:rPr>
          <w:rStyle w:val="Strong"/>
          <w:color w:val="2C2C2C"/>
          <w:shd w:val="clear" w:color="auto" w:fill="FFFFFF"/>
        </w:rPr>
      </w:pPr>
      <w:r w:rsidRPr="00BB60A8">
        <w:t xml:space="preserve">Polkinghorne, D. E. (2005). Language and meaning: Data collection in qualitative research. </w:t>
      </w:r>
      <w:r w:rsidRPr="00D81E4E">
        <w:rPr>
          <w:i/>
          <w:iCs/>
        </w:rPr>
        <w:t>Journal of Counseling Psychology</w:t>
      </w:r>
      <w:r w:rsidRPr="00BB60A8">
        <w:t xml:space="preserve">, 52(2), 137–145. </w:t>
      </w:r>
      <w:proofErr w:type="spellStart"/>
      <w:r w:rsidRPr="00BB60A8">
        <w:t>doi</w:t>
      </w:r>
      <w:proofErr w:type="spellEnd"/>
      <w:r w:rsidRPr="00BB60A8">
        <w:t>: 10.1037/0022-0167.52.2.137</w:t>
      </w:r>
    </w:p>
    <w:p w14:paraId="200F0BCD" w14:textId="4EA89009" w:rsidR="00BA517C" w:rsidRDefault="00515DA6" w:rsidP="006F085B">
      <w:pPr>
        <w:spacing w:before="240" w:after="240"/>
        <w:rPr>
          <w:rFonts w:eastAsia="Times New Roman"/>
          <w:color w:val="auto"/>
        </w:rPr>
      </w:pPr>
      <w:r w:rsidRPr="00BB60A8">
        <w:rPr>
          <w:b/>
          <w:bCs/>
          <w:color w:val="auto"/>
        </w:rPr>
        <w:t>C</w:t>
      </w:r>
      <w:r w:rsidR="000A554B" w:rsidRPr="00BB60A8">
        <w:rPr>
          <w:b/>
          <w:bCs/>
          <w:color w:val="auto"/>
        </w:rPr>
        <w:t xml:space="preserve">ourse </w:t>
      </w:r>
      <w:r w:rsidR="008D3FA9" w:rsidRPr="00BB60A8">
        <w:rPr>
          <w:b/>
          <w:bCs/>
          <w:color w:val="auto"/>
        </w:rPr>
        <w:t>Description</w:t>
      </w:r>
      <w:r w:rsidRPr="00BB60A8">
        <w:rPr>
          <w:b/>
          <w:bCs/>
          <w:color w:val="auto"/>
        </w:rPr>
        <w:t xml:space="preserve">: </w:t>
      </w:r>
      <w:r w:rsidR="00631ACE" w:rsidRPr="00BB60A8">
        <w:rPr>
          <w:color w:val="auto"/>
        </w:rPr>
        <w:t>This course was designed</w:t>
      </w:r>
      <w:r w:rsidR="00553A32" w:rsidRPr="00BB60A8">
        <w:rPr>
          <w:color w:val="auto"/>
        </w:rPr>
        <w:t xml:space="preserve"> to introduce you to the diverse field of </w:t>
      </w:r>
      <w:r w:rsidR="00DF310E">
        <w:rPr>
          <w:color w:val="auto"/>
        </w:rPr>
        <w:t>Research Methods in social sciences</w:t>
      </w:r>
      <w:r w:rsidR="009A5B11">
        <w:rPr>
          <w:color w:val="auto"/>
        </w:rPr>
        <w:t>, especially in psychology</w:t>
      </w:r>
      <w:r w:rsidR="00553A32" w:rsidRPr="00BB60A8">
        <w:rPr>
          <w:color w:val="auto"/>
        </w:rPr>
        <w:t xml:space="preserve">. One </w:t>
      </w:r>
      <w:r w:rsidR="00631ACE" w:rsidRPr="00BB60A8">
        <w:rPr>
          <w:color w:val="auto"/>
        </w:rPr>
        <w:t>goal</w:t>
      </w:r>
      <w:r w:rsidR="00553A32" w:rsidRPr="00BB60A8">
        <w:rPr>
          <w:color w:val="auto"/>
        </w:rPr>
        <w:t xml:space="preserve"> of the course is </w:t>
      </w:r>
      <w:r w:rsidR="0003698A">
        <w:rPr>
          <w:color w:val="auto"/>
        </w:rPr>
        <w:t xml:space="preserve">to </w:t>
      </w:r>
      <w:r w:rsidR="00631ACE" w:rsidRPr="00BB60A8">
        <w:rPr>
          <w:rFonts w:eastAsia="Times New Roman"/>
          <w:color w:val="auto"/>
        </w:rPr>
        <w:t xml:space="preserve">provide students with knowledge about </w:t>
      </w:r>
      <w:r w:rsidR="00553A32" w:rsidRPr="00BB60A8">
        <w:rPr>
          <w:color w:val="auto"/>
        </w:rPr>
        <w:t xml:space="preserve">methods and concepts of </w:t>
      </w:r>
      <w:r w:rsidR="00DF310E">
        <w:rPr>
          <w:color w:val="auto"/>
        </w:rPr>
        <w:t>research</w:t>
      </w:r>
      <w:r w:rsidR="00553A32" w:rsidRPr="00BB60A8">
        <w:rPr>
          <w:color w:val="auto"/>
        </w:rPr>
        <w:t>, including</w:t>
      </w:r>
      <w:r w:rsidR="009A5B11">
        <w:rPr>
          <w:color w:val="auto"/>
        </w:rPr>
        <w:t xml:space="preserve"> paradigms,</w:t>
      </w:r>
      <w:r w:rsidR="00553A32" w:rsidRPr="00BB60A8">
        <w:rPr>
          <w:color w:val="auto"/>
        </w:rPr>
        <w:t xml:space="preserve"> theories, the formulation of hypotheses, operational definitions, measurement scales</w:t>
      </w:r>
      <w:r w:rsidR="00EB09C0">
        <w:rPr>
          <w:color w:val="auto"/>
        </w:rPr>
        <w:t xml:space="preserve"> and data analysis</w:t>
      </w:r>
      <w:r w:rsidR="00553A32" w:rsidRPr="00BB60A8">
        <w:rPr>
          <w:color w:val="auto"/>
        </w:rPr>
        <w:t xml:space="preserve">. In addition, we will </w:t>
      </w:r>
      <w:r w:rsidR="00631ACE" w:rsidRPr="00BB60A8">
        <w:rPr>
          <w:color w:val="auto"/>
        </w:rPr>
        <w:t>focu</w:t>
      </w:r>
      <w:r w:rsidR="00553A32" w:rsidRPr="00BB60A8">
        <w:rPr>
          <w:color w:val="auto"/>
        </w:rPr>
        <w:t xml:space="preserve">s </w:t>
      </w:r>
      <w:r w:rsidR="00631ACE" w:rsidRPr="00BB60A8">
        <w:rPr>
          <w:color w:val="auto"/>
        </w:rPr>
        <w:t xml:space="preserve">on </w:t>
      </w:r>
      <w:r w:rsidR="00553A32" w:rsidRPr="00BB60A8">
        <w:rPr>
          <w:color w:val="auto"/>
        </w:rPr>
        <w:t>different experimental and non-experimental research methods</w:t>
      </w:r>
      <w:r w:rsidR="00631ACE" w:rsidRPr="00BB60A8">
        <w:rPr>
          <w:color w:val="auto"/>
        </w:rPr>
        <w:t xml:space="preserve">. </w:t>
      </w:r>
      <w:r w:rsidR="00BA517C" w:rsidRPr="00BB60A8">
        <w:rPr>
          <w:rFonts w:eastAsia="Times New Roman"/>
          <w:color w:val="auto"/>
        </w:rPr>
        <w:t>Students will learn how to plan, conduct, and analyze their own experimental research</w:t>
      </w:r>
      <w:r w:rsidR="003F4935">
        <w:rPr>
          <w:rFonts w:eastAsia="Times New Roman"/>
          <w:color w:val="auto"/>
        </w:rPr>
        <w:t>.</w:t>
      </w:r>
    </w:p>
    <w:p w14:paraId="1C290F1E" w14:textId="7AC1D762" w:rsidR="00D81E4E" w:rsidRDefault="00D81E4E" w:rsidP="006F085B">
      <w:pPr>
        <w:spacing w:before="240" w:after="240"/>
        <w:rPr>
          <w:b/>
          <w:bCs/>
          <w:color w:val="auto"/>
        </w:rPr>
      </w:pPr>
      <w:r w:rsidRPr="00D81E4E">
        <w:rPr>
          <w:b/>
          <w:bCs/>
          <w:color w:val="auto"/>
        </w:rPr>
        <w:t>Course Schedule:</w:t>
      </w:r>
    </w:p>
    <w:p w14:paraId="5BD18173" w14:textId="77777777" w:rsidR="00D81E4E" w:rsidRPr="00D81E4E" w:rsidRDefault="00D81E4E" w:rsidP="006F085B">
      <w:pPr>
        <w:spacing w:before="240" w:after="240"/>
        <w:rPr>
          <w:rFonts w:ascii="Arial" w:eastAsia="Times New Roman" w:hAnsi="Arial" w:cs="Arial"/>
          <w:color w:val="auto"/>
          <w:sz w:val="22"/>
          <w:szCs w:val="22"/>
          <w:lang w:eastAsia="en-US"/>
        </w:rPr>
      </w:pPr>
      <w:r w:rsidRPr="00D81E4E">
        <w:rPr>
          <w:color w:val="auto"/>
        </w:rPr>
        <w:t>Wednesday</w:t>
      </w:r>
      <w:r w:rsidRPr="00D81E4E">
        <w:rPr>
          <w:color w:val="auto"/>
        </w:rPr>
        <w:tab/>
      </w:r>
      <w:r w:rsidRPr="00D81E4E">
        <w:rPr>
          <w:color w:val="auto"/>
        </w:rPr>
        <w:tab/>
        <w:t>9.25-10.40</w:t>
      </w:r>
      <w:r w:rsidRPr="00D81E4E">
        <w:rPr>
          <w:color w:val="auto"/>
        </w:rPr>
        <w:tab/>
      </w:r>
      <w:r w:rsidRPr="00D81E4E">
        <w:rPr>
          <w:rFonts w:ascii="Arial" w:eastAsia="Times New Roman" w:hAnsi="Arial" w:cs="Arial"/>
          <w:color w:val="auto"/>
          <w:sz w:val="22"/>
          <w:szCs w:val="22"/>
          <w:lang w:eastAsia="en-US"/>
        </w:rPr>
        <w:tab/>
      </w:r>
    </w:p>
    <w:p w14:paraId="7970C388" w14:textId="61357B8C" w:rsidR="00D81E4E" w:rsidRPr="00D81E4E" w:rsidRDefault="00D81E4E" w:rsidP="00D81E4E">
      <w:pPr>
        <w:spacing w:before="240" w:after="240"/>
        <w:ind w:left="1416" w:firstLine="708"/>
        <w:rPr>
          <w:color w:val="auto"/>
        </w:rPr>
      </w:pPr>
      <w:r w:rsidRPr="00D81E4E">
        <w:rPr>
          <w:color w:val="auto"/>
        </w:rPr>
        <w:t>10.50-12.05</w:t>
      </w:r>
    </w:p>
    <w:p w14:paraId="1FB87BC8" w14:textId="77777777" w:rsidR="00F9025C" w:rsidRPr="00BB60A8" w:rsidRDefault="00F9025C" w:rsidP="00BB60A8">
      <w:pPr>
        <w:spacing w:line="360" w:lineRule="auto"/>
        <w:rPr>
          <w:rFonts w:eastAsia="Times New Roman"/>
          <w:color w:val="auto"/>
        </w:rPr>
      </w:pPr>
    </w:p>
    <w:p w14:paraId="5036EEB4" w14:textId="36376FBC" w:rsidR="008E3D78" w:rsidRDefault="008E3D78" w:rsidP="00BB60A8">
      <w:pPr>
        <w:spacing w:line="360" w:lineRule="auto"/>
        <w:rPr>
          <w:rFonts w:eastAsia="Times New Roman"/>
          <w:b/>
          <w:bCs/>
          <w:color w:val="auto"/>
        </w:rPr>
      </w:pPr>
      <w:r w:rsidRPr="00BB60A8">
        <w:rPr>
          <w:rFonts w:eastAsia="Times New Roman"/>
          <w:b/>
          <w:bCs/>
          <w:color w:val="auto"/>
        </w:rPr>
        <w:t>Learning Objectives:</w:t>
      </w:r>
    </w:p>
    <w:p w14:paraId="5E5970C4" w14:textId="77777777" w:rsidR="006F085B" w:rsidRPr="000113DE" w:rsidRDefault="006F085B" w:rsidP="00D81E4E">
      <w:pPr>
        <w:rPr>
          <w:rFonts w:asciiTheme="minorHAnsi" w:hAnsiTheme="minorHAnsi"/>
          <w:color w:val="auto"/>
        </w:rPr>
      </w:pPr>
      <w:r w:rsidRPr="000113DE">
        <w:rPr>
          <w:rFonts w:asciiTheme="minorHAnsi" w:hAnsiTheme="minorHAnsi"/>
          <w:color w:val="auto"/>
        </w:rPr>
        <w:t xml:space="preserve">It is expected that by the end of the course </w:t>
      </w:r>
      <w:r>
        <w:rPr>
          <w:rFonts w:asciiTheme="minorHAnsi" w:hAnsiTheme="minorHAnsi"/>
          <w:color w:val="auto"/>
        </w:rPr>
        <w:t>the students are able to</w:t>
      </w:r>
      <w:r w:rsidRPr="000113DE">
        <w:rPr>
          <w:rFonts w:asciiTheme="minorHAnsi" w:hAnsiTheme="minorHAnsi"/>
          <w:color w:val="auto"/>
        </w:rPr>
        <w:t>:</w:t>
      </w:r>
    </w:p>
    <w:p w14:paraId="6B580E8D" w14:textId="43814C1F" w:rsidR="006F085B" w:rsidRPr="006F085B" w:rsidRDefault="006F085B" w:rsidP="00D81E4E">
      <w:pPr>
        <w:pStyle w:val="ListParagraph"/>
        <w:numPr>
          <w:ilvl w:val="0"/>
          <w:numId w:val="17"/>
        </w:numPr>
        <w:rPr>
          <w:rFonts w:eastAsia="Times New Roman"/>
        </w:rPr>
      </w:pPr>
      <w:bookmarkStart w:id="2" w:name="OLE_LINK59"/>
      <w:bookmarkStart w:id="3" w:name="OLE_LINK60"/>
      <w:r>
        <w:rPr>
          <w:rFonts w:eastAsia="Times New Roman"/>
          <w:color w:val="333333"/>
          <w:shd w:val="clear" w:color="auto" w:fill="FFFFFF"/>
        </w:rPr>
        <w:t>explain</w:t>
      </w:r>
      <w:r w:rsidR="008E3D78" w:rsidRPr="00BB60A8">
        <w:rPr>
          <w:rFonts w:eastAsia="Times New Roman"/>
          <w:color w:val="333333"/>
          <w:shd w:val="clear" w:color="auto" w:fill="FFFFFF"/>
        </w:rPr>
        <w:t xml:space="preserve"> basic </w:t>
      </w:r>
      <w:r>
        <w:rPr>
          <w:rFonts w:eastAsia="Times New Roman"/>
          <w:color w:val="333333"/>
          <w:shd w:val="clear" w:color="auto" w:fill="FFFFFF"/>
        </w:rPr>
        <w:t xml:space="preserve">concepts </w:t>
      </w:r>
      <w:r w:rsidR="008E3D78" w:rsidRPr="00BB60A8">
        <w:rPr>
          <w:rFonts w:eastAsia="Times New Roman"/>
          <w:color w:val="333333"/>
          <w:shd w:val="clear" w:color="auto" w:fill="FFFFFF"/>
        </w:rPr>
        <w:t>in psycholog</w:t>
      </w:r>
      <w:r w:rsidR="00EB09C0">
        <w:rPr>
          <w:rFonts w:eastAsia="Times New Roman"/>
          <w:color w:val="333333"/>
          <w:shd w:val="clear" w:color="auto" w:fill="FFFFFF"/>
        </w:rPr>
        <w:t>ical research</w:t>
      </w:r>
      <w:r w:rsidR="008E3D78" w:rsidRPr="00BB60A8">
        <w:rPr>
          <w:rFonts w:eastAsia="Times New Roman"/>
          <w:color w:val="333333"/>
          <w:shd w:val="clear" w:color="auto" w:fill="FFFFFF"/>
        </w:rPr>
        <w:t xml:space="preserve">, including research design, </w:t>
      </w:r>
      <w:r>
        <w:rPr>
          <w:rFonts w:eastAsia="Times New Roman"/>
          <w:color w:val="333333"/>
          <w:shd w:val="clear" w:color="auto" w:fill="FFFFFF"/>
        </w:rPr>
        <w:t xml:space="preserve">sampling, </w:t>
      </w:r>
      <w:r w:rsidR="008E3D78" w:rsidRPr="00BB60A8">
        <w:rPr>
          <w:rFonts w:eastAsia="Times New Roman"/>
          <w:color w:val="333333"/>
          <w:shd w:val="clear" w:color="auto" w:fill="FFFFFF"/>
        </w:rPr>
        <w:t>data analysis and interpretation</w:t>
      </w:r>
    </w:p>
    <w:p w14:paraId="265FB4E8" w14:textId="574BE072" w:rsidR="008E3D78" w:rsidRPr="00BB60A8" w:rsidRDefault="00EB09C0" w:rsidP="00D81E4E">
      <w:pPr>
        <w:pStyle w:val="ListParagraph"/>
        <w:numPr>
          <w:ilvl w:val="0"/>
          <w:numId w:val="17"/>
        </w:numPr>
        <w:rPr>
          <w:rFonts w:eastAsia="Times New Roman"/>
        </w:rPr>
      </w:pPr>
      <w:r>
        <w:rPr>
          <w:rFonts w:eastAsia="Times New Roman"/>
          <w:color w:val="333333"/>
          <w:shd w:val="clear" w:color="auto" w:fill="FFFFFF"/>
        </w:rPr>
        <w:t>get an idea on some</w:t>
      </w:r>
      <w:r w:rsidR="006F085B">
        <w:rPr>
          <w:rFonts w:eastAsia="Times New Roman"/>
          <w:color w:val="333333"/>
          <w:shd w:val="clear" w:color="auto" w:fill="FFFFFF"/>
        </w:rPr>
        <w:t xml:space="preserve"> basic</w:t>
      </w:r>
      <w:r w:rsidR="006F085B" w:rsidRPr="00BB60A8">
        <w:rPr>
          <w:rFonts w:eastAsia="Times New Roman"/>
          <w:color w:val="333333"/>
          <w:shd w:val="clear" w:color="auto" w:fill="FFFFFF"/>
        </w:rPr>
        <w:t xml:space="preserve"> research methods</w:t>
      </w:r>
      <w:r w:rsidR="006F085B">
        <w:rPr>
          <w:rFonts w:eastAsia="Times New Roman"/>
          <w:color w:val="333333"/>
          <w:shd w:val="clear" w:color="auto" w:fill="FFFFFF"/>
        </w:rPr>
        <w:t>, including statistical analysis</w:t>
      </w:r>
    </w:p>
    <w:p w14:paraId="549302F6" w14:textId="7C08E075" w:rsidR="008E3D78" w:rsidRPr="00D81E4E" w:rsidRDefault="006F085B" w:rsidP="00D81E4E">
      <w:pPr>
        <w:pStyle w:val="ListParagraph"/>
        <w:numPr>
          <w:ilvl w:val="0"/>
          <w:numId w:val="17"/>
        </w:numPr>
        <w:rPr>
          <w:rFonts w:eastAsia="Times New Roman"/>
        </w:rPr>
      </w:pPr>
      <w:r>
        <w:rPr>
          <w:rFonts w:eastAsia="Times New Roman"/>
          <w:color w:val="222222"/>
          <w:shd w:val="clear" w:color="auto" w:fill="FFFFFF"/>
        </w:rPr>
        <w:t xml:space="preserve">formulate a problem, </w:t>
      </w:r>
      <w:r w:rsidR="008E3D78" w:rsidRPr="00BB60A8">
        <w:rPr>
          <w:rFonts w:eastAsia="Times New Roman"/>
          <w:color w:val="222222"/>
          <w:shd w:val="clear" w:color="auto" w:fill="FFFFFF"/>
        </w:rPr>
        <w:t>design</w:t>
      </w:r>
      <w:r>
        <w:rPr>
          <w:rFonts w:eastAsia="Times New Roman"/>
          <w:color w:val="222222"/>
          <w:shd w:val="clear" w:color="auto" w:fill="FFFFFF"/>
        </w:rPr>
        <w:t>,</w:t>
      </w:r>
      <w:r w:rsidR="008E3D78" w:rsidRPr="00BB60A8">
        <w:rPr>
          <w:rFonts w:eastAsia="Times New Roman"/>
          <w:color w:val="222222"/>
          <w:shd w:val="clear" w:color="auto" w:fill="FFFFFF"/>
        </w:rPr>
        <w:t xml:space="preserve"> co</w:t>
      </w:r>
      <w:r>
        <w:rPr>
          <w:rFonts w:eastAsia="Times New Roman"/>
          <w:color w:val="222222"/>
          <w:shd w:val="clear" w:color="auto" w:fill="FFFFFF"/>
        </w:rPr>
        <w:t xml:space="preserve">llect and interpret the </w:t>
      </w:r>
      <w:r w:rsidR="00EB09C0">
        <w:rPr>
          <w:rFonts w:eastAsia="Times New Roman"/>
          <w:color w:val="222222"/>
          <w:shd w:val="clear" w:color="auto" w:fill="FFFFFF"/>
        </w:rPr>
        <w:t xml:space="preserve">quantitative </w:t>
      </w:r>
      <w:r>
        <w:rPr>
          <w:rFonts w:eastAsia="Times New Roman"/>
          <w:color w:val="222222"/>
          <w:shd w:val="clear" w:color="auto" w:fill="FFFFFF"/>
        </w:rPr>
        <w:t xml:space="preserve">data, discuss and </w:t>
      </w:r>
      <w:r w:rsidR="00D81E4E">
        <w:rPr>
          <w:rFonts w:eastAsia="Times New Roman"/>
          <w:color w:val="222222"/>
          <w:shd w:val="clear" w:color="auto" w:fill="FFFFFF"/>
        </w:rPr>
        <w:t>communicate findings</w:t>
      </w:r>
    </w:p>
    <w:p w14:paraId="1EBA91D6" w14:textId="77777777" w:rsidR="00EB09C0" w:rsidRPr="00EB09C0" w:rsidRDefault="00EB09C0" w:rsidP="00D81E4E">
      <w:pPr>
        <w:pStyle w:val="ListParagraph"/>
        <w:numPr>
          <w:ilvl w:val="0"/>
          <w:numId w:val="17"/>
        </w:numPr>
        <w:rPr>
          <w:rFonts w:eastAsia="Times New Roman"/>
        </w:rPr>
      </w:pPr>
      <w:r w:rsidRPr="00EB09C0">
        <w:rPr>
          <w:rFonts w:eastAsia="Times New Roman"/>
          <w:color w:val="333333"/>
          <w:shd w:val="clear" w:color="auto" w:fill="FFFFFF"/>
        </w:rPr>
        <w:t>weigh evidence and identify sources of ambiguity in conclusions</w:t>
      </w:r>
    </w:p>
    <w:p w14:paraId="022CC07B" w14:textId="58FDE156" w:rsidR="00553A32" w:rsidRPr="00BB60A8" w:rsidRDefault="008E3D78" w:rsidP="00D81E4E">
      <w:pPr>
        <w:pStyle w:val="ListParagraph"/>
        <w:numPr>
          <w:ilvl w:val="0"/>
          <w:numId w:val="17"/>
        </w:numPr>
        <w:rPr>
          <w:rFonts w:eastAsia="Times New Roman"/>
        </w:rPr>
      </w:pPr>
      <w:r w:rsidRPr="00BB60A8">
        <w:rPr>
          <w:rFonts w:eastAsia="Times New Roman"/>
          <w:color w:val="222222"/>
          <w:shd w:val="clear" w:color="auto" w:fill="FFFFFF"/>
        </w:rPr>
        <w:t>demonstrate basic knowledge of the ethical practice and basic skills in ethical decision making</w:t>
      </w:r>
    </w:p>
    <w:bookmarkEnd w:id="2"/>
    <w:bookmarkEnd w:id="3"/>
    <w:p w14:paraId="0E1E0DB2" w14:textId="77777777" w:rsidR="006D6276" w:rsidRPr="00BB60A8" w:rsidRDefault="006D6276" w:rsidP="00D81E4E">
      <w:pPr>
        <w:spacing w:before="240" w:after="240"/>
        <w:rPr>
          <w:rFonts w:eastAsia="Times New Roman"/>
          <w:b/>
          <w:color w:val="000000" w:themeColor="text1"/>
        </w:rPr>
      </w:pPr>
      <w:r w:rsidRPr="00BB60A8">
        <w:rPr>
          <w:rFonts w:eastAsia="Times New Roman"/>
          <w:b/>
          <w:color w:val="000000" w:themeColor="text1"/>
        </w:rPr>
        <w:t>Course structure</w:t>
      </w:r>
    </w:p>
    <w:p w14:paraId="3A59DC24" w14:textId="494E1D70" w:rsidR="006D6276" w:rsidRPr="00BB60A8" w:rsidRDefault="006D6276" w:rsidP="00FD15DF">
      <w:pPr>
        <w:spacing w:before="240" w:after="240"/>
        <w:rPr>
          <w:rFonts w:eastAsia="Times New Roman"/>
          <w:color w:val="000000" w:themeColor="text1"/>
        </w:rPr>
      </w:pPr>
      <w:r w:rsidRPr="00BB60A8">
        <w:rPr>
          <w:rFonts w:eastAsia="Times New Roman"/>
          <w:color w:val="000000" w:themeColor="text1"/>
        </w:rPr>
        <w:t xml:space="preserve">This course is designed to encourage students in their critical and analytical thinking, and active in-class engagement. </w:t>
      </w:r>
      <w:r w:rsidR="006C09A8">
        <w:rPr>
          <w:rFonts w:eastAsia="Times New Roman"/>
          <w:color w:val="000000" w:themeColor="text1"/>
        </w:rPr>
        <w:t xml:space="preserve">The course consists of two parts: (1) Introduction to quantitative research and (2) Experimental design. </w:t>
      </w:r>
      <w:r w:rsidRPr="00BB60A8">
        <w:rPr>
          <w:rFonts w:eastAsia="Times New Roman"/>
          <w:color w:val="000000" w:themeColor="text1"/>
        </w:rPr>
        <w:t>The objectives listed above will be attained through the use of readings, in-class discussions, presentations, video materials, paper assignments</w:t>
      </w:r>
      <w:r w:rsidR="00EB09C0">
        <w:rPr>
          <w:rFonts w:eastAsia="Times New Roman"/>
          <w:color w:val="000000" w:themeColor="text1"/>
        </w:rPr>
        <w:t>, quizzes</w:t>
      </w:r>
      <w:r w:rsidR="007C1002">
        <w:rPr>
          <w:rFonts w:eastAsia="Times New Roman"/>
          <w:color w:val="000000" w:themeColor="text1"/>
        </w:rPr>
        <w:t xml:space="preserve"> and other activities</w:t>
      </w:r>
      <w:r w:rsidRPr="00BB60A8">
        <w:rPr>
          <w:rFonts w:eastAsia="Times New Roman"/>
          <w:color w:val="000000" w:themeColor="text1"/>
        </w:rPr>
        <w:t xml:space="preserve">. Each week of the course will </w:t>
      </w:r>
      <w:r w:rsidRPr="00BB60A8">
        <w:rPr>
          <w:rFonts w:eastAsia="Times New Roman"/>
          <w:color w:val="000000" w:themeColor="text1"/>
        </w:rPr>
        <w:lastRenderedPageBreak/>
        <w:t>be topical. First class each week will be a</w:t>
      </w:r>
      <w:r w:rsidR="007C1002">
        <w:rPr>
          <w:rFonts w:eastAsia="Times New Roman"/>
          <w:color w:val="000000" w:themeColor="text1"/>
        </w:rPr>
        <w:t xml:space="preserve"> </w:t>
      </w:r>
      <w:r w:rsidRPr="00BB60A8">
        <w:rPr>
          <w:rFonts w:eastAsia="Times New Roman"/>
          <w:color w:val="000000" w:themeColor="text1"/>
        </w:rPr>
        <w:t>lecture. Second class each week will be an interactive</w:t>
      </w:r>
      <w:r w:rsidR="00EB09C0">
        <w:rPr>
          <w:rFonts w:eastAsia="Times New Roman"/>
          <w:color w:val="000000" w:themeColor="text1"/>
        </w:rPr>
        <w:t xml:space="preserve"> practical</w:t>
      </w:r>
      <w:r w:rsidRPr="00BB60A8">
        <w:rPr>
          <w:rFonts w:eastAsia="Times New Roman"/>
          <w:color w:val="000000" w:themeColor="text1"/>
        </w:rPr>
        <w:t xml:space="preserve"> class. Students </w:t>
      </w:r>
      <w:r w:rsidR="00EB09C0">
        <w:rPr>
          <w:rFonts w:eastAsia="Times New Roman"/>
          <w:color w:val="000000" w:themeColor="text1"/>
        </w:rPr>
        <w:t xml:space="preserve">are </w:t>
      </w:r>
      <w:r w:rsidRPr="00BB60A8">
        <w:rPr>
          <w:rFonts w:eastAsia="Times New Roman"/>
          <w:color w:val="000000" w:themeColor="text1"/>
        </w:rPr>
        <w:t xml:space="preserve">expected to read materials before the </w:t>
      </w:r>
      <w:r w:rsidR="00EB09C0">
        <w:rPr>
          <w:rFonts w:eastAsia="Times New Roman"/>
          <w:color w:val="000000" w:themeColor="text1"/>
        </w:rPr>
        <w:t xml:space="preserve">practical </w:t>
      </w:r>
      <w:r w:rsidRPr="00BB60A8">
        <w:rPr>
          <w:rFonts w:eastAsia="Times New Roman"/>
          <w:color w:val="000000" w:themeColor="text1"/>
        </w:rPr>
        <w:t xml:space="preserve">class. </w:t>
      </w:r>
    </w:p>
    <w:p w14:paraId="459B1D27" w14:textId="4EBEB33E" w:rsidR="00FD15DF" w:rsidRPr="007B4364" w:rsidRDefault="00FD15DF" w:rsidP="00FD15DF">
      <w:pPr>
        <w:pStyle w:val="BodyTextIndent"/>
        <w:ind w:left="0"/>
        <w:jc w:val="both"/>
        <w:rPr>
          <w:b/>
          <w:bCs/>
        </w:rPr>
      </w:pPr>
      <w:r w:rsidRPr="007B4364">
        <w:rPr>
          <w:b/>
          <w:bCs/>
        </w:rPr>
        <w:t xml:space="preserve">For additional </w:t>
      </w:r>
      <w:r>
        <w:rPr>
          <w:b/>
          <w:bCs/>
        </w:rPr>
        <w:t>resources</w:t>
      </w:r>
      <w:r w:rsidRPr="007B4364">
        <w:rPr>
          <w:b/>
          <w:bCs/>
        </w:rPr>
        <w:t xml:space="preserve"> please follow the links below:</w:t>
      </w:r>
    </w:p>
    <w:p w14:paraId="262B356A" w14:textId="77777777" w:rsidR="006D6276" w:rsidRPr="00BB60A8" w:rsidRDefault="006D6276" w:rsidP="00A571C2">
      <w:pPr>
        <w:pStyle w:val="ListParagraph"/>
        <w:numPr>
          <w:ilvl w:val="0"/>
          <w:numId w:val="17"/>
        </w:numPr>
        <w:spacing w:line="360" w:lineRule="auto"/>
        <w:rPr>
          <w:rFonts w:eastAsia="Times New Roman"/>
          <w:color w:val="000000" w:themeColor="text1"/>
        </w:rPr>
      </w:pPr>
      <w:r w:rsidRPr="00BB60A8">
        <w:rPr>
          <w:rFonts w:eastAsia="Times New Roman"/>
          <w:color w:val="000000" w:themeColor="text1"/>
        </w:rPr>
        <w:t xml:space="preserve">Library Help, eReserves and research tools: </w:t>
      </w:r>
      <w:hyperlink r:id="rId9" w:history="1">
        <w:r w:rsidRPr="00BB60A8">
          <w:rPr>
            <w:rStyle w:val="Hyperlink"/>
            <w:rFonts w:eastAsia="Times New Roman"/>
          </w:rPr>
          <w:t>https://library.auca.kg/</w:t>
        </w:r>
      </w:hyperlink>
      <w:r w:rsidRPr="00BB60A8">
        <w:rPr>
          <w:rFonts w:eastAsia="Times New Roman"/>
          <w:color w:val="000000" w:themeColor="text1"/>
        </w:rPr>
        <w:t xml:space="preserve"> </w:t>
      </w:r>
    </w:p>
    <w:p w14:paraId="62ACE4FE" w14:textId="77777777" w:rsidR="006D6276" w:rsidRPr="00BB60A8" w:rsidRDefault="006D6276" w:rsidP="00A571C2">
      <w:pPr>
        <w:pStyle w:val="ListParagraph"/>
        <w:numPr>
          <w:ilvl w:val="0"/>
          <w:numId w:val="17"/>
        </w:numPr>
        <w:spacing w:line="360" w:lineRule="auto"/>
        <w:rPr>
          <w:rFonts w:eastAsia="Times New Roman"/>
          <w:color w:val="000000" w:themeColor="text1"/>
        </w:rPr>
      </w:pPr>
      <w:r w:rsidRPr="00BB60A8">
        <w:rPr>
          <w:rFonts w:eastAsia="Times New Roman"/>
          <w:color w:val="000000" w:themeColor="text1"/>
        </w:rPr>
        <w:t xml:space="preserve">Writing Center:  </w:t>
      </w:r>
      <w:hyperlink r:id="rId10" w:history="1">
        <w:r w:rsidRPr="00BB60A8">
          <w:rPr>
            <w:rStyle w:val="Hyperlink"/>
            <w:rFonts w:eastAsia="Times New Roman"/>
          </w:rPr>
          <w:t>https://warc.auca.kg/</w:t>
        </w:r>
      </w:hyperlink>
      <w:r w:rsidRPr="00BB60A8">
        <w:rPr>
          <w:rFonts w:eastAsia="Times New Roman"/>
          <w:color w:val="000000" w:themeColor="text1"/>
        </w:rPr>
        <w:t xml:space="preserve"> </w:t>
      </w:r>
    </w:p>
    <w:p w14:paraId="1DD9DB0A" w14:textId="77777777" w:rsidR="006D6276" w:rsidRPr="00BB60A8" w:rsidRDefault="006D6276" w:rsidP="00A571C2">
      <w:pPr>
        <w:pStyle w:val="ListParagraph"/>
        <w:numPr>
          <w:ilvl w:val="0"/>
          <w:numId w:val="17"/>
        </w:numPr>
        <w:spacing w:line="360" w:lineRule="auto"/>
        <w:rPr>
          <w:rFonts w:eastAsia="Times New Roman"/>
          <w:color w:val="000000" w:themeColor="text1"/>
        </w:rPr>
      </w:pPr>
      <w:r w:rsidRPr="00BB60A8">
        <w:rPr>
          <w:rFonts w:eastAsia="Times New Roman"/>
          <w:color w:val="000000" w:themeColor="text1"/>
        </w:rPr>
        <w:t xml:space="preserve">Academic Advising Office: </w:t>
      </w:r>
      <w:hyperlink r:id="rId11" w:history="1">
        <w:r w:rsidRPr="00BB60A8">
          <w:rPr>
            <w:rStyle w:val="Hyperlink"/>
            <w:rFonts w:eastAsia="Times New Roman"/>
          </w:rPr>
          <w:t>https://auca.kg/en/academic_advising/</w:t>
        </w:r>
      </w:hyperlink>
      <w:r w:rsidRPr="00BB60A8">
        <w:rPr>
          <w:rFonts w:eastAsia="Times New Roman"/>
          <w:color w:val="000000" w:themeColor="text1"/>
        </w:rPr>
        <w:t xml:space="preserve"> </w:t>
      </w:r>
    </w:p>
    <w:p w14:paraId="49B4BE49" w14:textId="77777777" w:rsidR="006D6276" w:rsidRPr="00BB60A8" w:rsidRDefault="006D6276" w:rsidP="00A571C2">
      <w:pPr>
        <w:pStyle w:val="ListParagraph"/>
        <w:numPr>
          <w:ilvl w:val="0"/>
          <w:numId w:val="17"/>
        </w:numPr>
        <w:spacing w:line="360" w:lineRule="auto"/>
        <w:rPr>
          <w:rFonts w:eastAsia="Times New Roman"/>
          <w:color w:val="000000" w:themeColor="text1"/>
        </w:rPr>
      </w:pPr>
      <w:r w:rsidRPr="00BB60A8">
        <w:rPr>
          <w:rFonts w:eastAsia="Times New Roman"/>
          <w:color w:val="000000" w:themeColor="text1"/>
        </w:rPr>
        <w:t xml:space="preserve">Psychological Counseling Services: </w:t>
      </w:r>
      <w:hyperlink r:id="rId12" w:history="1">
        <w:r w:rsidRPr="00BB60A8">
          <w:rPr>
            <w:rStyle w:val="Hyperlink"/>
            <w:rFonts w:eastAsia="Times New Roman"/>
          </w:rPr>
          <w:t>https://auca.kg/en/psycons/</w:t>
        </w:r>
      </w:hyperlink>
      <w:r w:rsidRPr="00BB60A8">
        <w:rPr>
          <w:rFonts w:eastAsia="Times New Roman"/>
          <w:color w:val="000000" w:themeColor="text1"/>
        </w:rPr>
        <w:t xml:space="preserve"> </w:t>
      </w:r>
    </w:p>
    <w:p w14:paraId="1B7F1D73" w14:textId="77777777" w:rsidR="00DE4B3A" w:rsidRPr="00FD15DF" w:rsidRDefault="00DE4B3A" w:rsidP="00EB09C0">
      <w:pPr>
        <w:pStyle w:val="10"/>
        <w:shd w:val="clear" w:color="auto" w:fill="FFFFFF"/>
        <w:spacing w:before="240" w:after="240" w:line="240" w:lineRule="auto"/>
        <w:rPr>
          <w:rFonts w:asciiTheme="minorHAnsi" w:eastAsia="Times New Roman" w:hAnsiTheme="minorHAnsi" w:cstheme="minorHAnsi"/>
          <w:b/>
          <w:sz w:val="32"/>
          <w:szCs w:val="32"/>
        </w:rPr>
      </w:pPr>
      <w:bookmarkStart w:id="4" w:name="OLE_LINK41"/>
      <w:r w:rsidRPr="00FD15DF">
        <w:rPr>
          <w:rFonts w:asciiTheme="minorHAnsi" w:eastAsia="Times New Roman" w:hAnsiTheme="minorHAnsi" w:cstheme="minorHAnsi"/>
          <w:b/>
          <w:sz w:val="32"/>
          <w:szCs w:val="32"/>
        </w:rPr>
        <w:t>Course policies, rules and procedures</w:t>
      </w:r>
    </w:p>
    <w:p w14:paraId="76999758" w14:textId="24F2C79E" w:rsidR="00DE4B3A" w:rsidRPr="00982CD6" w:rsidRDefault="00DE4B3A" w:rsidP="00312B43">
      <w:pPr>
        <w:pStyle w:val="BodyTextIndent"/>
        <w:ind w:left="0"/>
        <w:rPr>
          <w:rFonts w:asciiTheme="minorHAnsi" w:hAnsiTheme="minorHAnsi" w:cstheme="minorHAnsi"/>
          <w:bCs/>
        </w:rPr>
      </w:pPr>
      <w:bookmarkStart w:id="5" w:name="OLE_LINK42"/>
      <w:bookmarkEnd w:id="4"/>
      <w:r w:rsidRPr="00982CD6">
        <w:rPr>
          <w:rFonts w:asciiTheme="minorHAnsi" w:hAnsiTheme="minorHAnsi" w:cstheme="minorHAnsi"/>
          <w:b/>
          <w:bCs/>
        </w:rPr>
        <w:t>Attendance Requirements</w:t>
      </w:r>
      <w:r w:rsidRPr="00982CD6">
        <w:rPr>
          <w:rFonts w:asciiTheme="minorHAnsi" w:hAnsiTheme="minorHAnsi" w:cstheme="minorHAnsi"/>
        </w:rPr>
        <w:t xml:space="preserve"> It is important to attend classes to master the materials in the course. Please, keep in mind that attendance affects grades. Missing 10 or more classes for any reasons </w:t>
      </w:r>
      <w:r w:rsidR="007D2189">
        <w:rPr>
          <w:rFonts w:asciiTheme="minorHAnsi" w:hAnsiTheme="minorHAnsi" w:cstheme="minorHAnsi"/>
        </w:rPr>
        <w:t>may</w:t>
      </w:r>
      <w:r w:rsidRPr="00982CD6">
        <w:rPr>
          <w:rFonts w:asciiTheme="minorHAnsi" w:hAnsiTheme="minorHAnsi" w:cstheme="minorHAnsi"/>
        </w:rPr>
        <w:t xml:space="preserve"> result in a grade of “F” in the course</w:t>
      </w:r>
      <w:r w:rsidR="007D2189">
        <w:rPr>
          <w:rFonts w:asciiTheme="minorHAnsi" w:hAnsiTheme="minorHAnsi" w:cstheme="minorHAnsi"/>
        </w:rPr>
        <w:t>, so, it is recommended strongly to think about “I” in such case</w:t>
      </w:r>
      <w:r w:rsidRPr="00982CD6">
        <w:rPr>
          <w:rFonts w:asciiTheme="minorHAnsi" w:hAnsiTheme="minorHAnsi" w:cstheme="minorHAnsi"/>
        </w:rPr>
        <w:t xml:space="preserve">. </w:t>
      </w:r>
      <w:r w:rsidR="002F744C" w:rsidRPr="00982CD6">
        <w:rPr>
          <w:rFonts w:asciiTheme="minorHAnsi" w:hAnsiTheme="minorHAnsi" w:cstheme="minorHAnsi"/>
        </w:rPr>
        <w:t>Please come before the class starts not to distract the attention of your colleagues and instructor and stay with us un</w:t>
      </w:r>
      <w:r w:rsidR="002F744C" w:rsidRPr="00982CD6">
        <w:rPr>
          <w:rFonts w:asciiTheme="minorHAnsi" w:hAnsiTheme="minorHAnsi" w:cstheme="minorHAnsi"/>
          <w:bCs/>
        </w:rPr>
        <w:t xml:space="preserve">til the very end of classes. </w:t>
      </w:r>
      <w:r w:rsidRPr="00982CD6">
        <w:rPr>
          <w:rFonts w:asciiTheme="minorHAnsi" w:hAnsiTheme="minorHAnsi" w:cstheme="minorHAnsi"/>
          <w:bCs/>
        </w:rPr>
        <w:t>I check your presence in the classroom at arbitrary time, and if you are late or sit out the whole class time and leave just when I mark your attendance, what a misfortune it could be!</w:t>
      </w:r>
    </w:p>
    <w:bookmarkEnd w:id="5"/>
    <w:p w14:paraId="7F5DE3E0" w14:textId="77777777" w:rsidR="008A1EB5" w:rsidRPr="000F5351" w:rsidRDefault="008A1EB5" w:rsidP="008A1EB5">
      <w:pPr>
        <w:spacing w:after="150"/>
        <w:rPr>
          <w:rFonts w:asciiTheme="minorHAnsi" w:hAnsiTheme="minorHAnsi" w:cstheme="majorHAnsi"/>
        </w:rPr>
      </w:pPr>
      <w:r w:rsidRPr="000F5351">
        <w:rPr>
          <w:rFonts w:asciiTheme="minorHAnsi" w:hAnsiTheme="minorHAnsi" w:cstheme="majorHAnsi"/>
          <w:b/>
          <w:bCs/>
        </w:rPr>
        <w:t>Missed classed and Make-up Exams</w:t>
      </w:r>
    </w:p>
    <w:p w14:paraId="4FFC0C79" w14:textId="77777777" w:rsidR="008A1EB5" w:rsidRPr="000F5351" w:rsidRDefault="008A1EB5" w:rsidP="008A1EB5">
      <w:pPr>
        <w:spacing w:after="150"/>
        <w:rPr>
          <w:rFonts w:asciiTheme="minorHAnsi" w:hAnsiTheme="minorHAnsi" w:cstheme="majorHAnsi"/>
        </w:rPr>
      </w:pPr>
      <w:bookmarkStart w:id="6" w:name="OLE_LINK16"/>
      <w:bookmarkStart w:id="7" w:name="OLE_LINK17"/>
      <w:r w:rsidRPr="000F5351">
        <w:rPr>
          <w:rFonts w:asciiTheme="minorHAnsi" w:hAnsiTheme="minorHAnsi" w:cstheme="majorHAnsi"/>
        </w:rPr>
        <w:t>There will be only few satisfactory reasons for missing exams. You may miss exams when you are sick (you should present a reference letter from a doctor), you are presenting a paper at the conference, and you have major family problems.  All make-up exams will be more difficult than the original exam and will be arranged at the end of the semester. </w:t>
      </w:r>
    </w:p>
    <w:p w14:paraId="7D50119D" w14:textId="4C5D4485" w:rsidR="00DE4B3A" w:rsidRPr="00982CD6" w:rsidRDefault="00DE4B3A" w:rsidP="00312B43">
      <w:pPr>
        <w:pStyle w:val="BodyTextIndent"/>
        <w:ind w:left="0"/>
        <w:rPr>
          <w:rFonts w:asciiTheme="minorHAnsi" w:hAnsiTheme="minorHAnsi" w:cstheme="minorHAnsi"/>
        </w:rPr>
      </w:pPr>
      <w:bookmarkStart w:id="8" w:name="OLE_LINK44"/>
      <w:bookmarkEnd w:id="6"/>
      <w:bookmarkEnd w:id="7"/>
      <w:r w:rsidRPr="00982CD6">
        <w:rPr>
          <w:rFonts w:asciiTheme="minorHAnsi" w:hAnsiTheme="minorHAnsi" w:cstheme="minorHAnsi"/>
          <w:b/>
          <w:bCs/>
        </w:rPr>
        <w:t>Academic Honesty</w:t>
      </w:r>
      <w:r w:rsidRPr="00982CD6">
        <w:rPr>
          <w:rFonts w:asciiTheme="minorHAnsi" w:hAnsiTheme="minorHAnsi" w:cstheme="minorHAnsi"/>
        </w:rPr>
        <w:t xml:space="preserve"> I </w:t>
      </w:r>
      <w:r w:rsidR="008A1EB5">
        <w:rPr>
          <w:rFonts w:asciiTheme="minorHAnsi" w:hAnsiTheme="minorHAnsi" w:cstheme="minorHAnsi"/>
        </w:rPr>
        <w:t>follow AUCA</w:t>
      </w:r>
      <w:r w:rsidRPr="00982CD6">
        <w:rPr>
          <w:rFonts w:asciiTheme="minorHAnsi" w:hAnsiTheme="minorHAnsi" w:cstheme="minorHAnsi"/>
        </w:rPr>
        <w:t xml:space="preserve"> policy for cheating. Students who have questions or concerns about academic honesty should refer to </w:t>
      </w:r>
      <w:hyperlink r:id="rId13" w:history="1">
        <w:r w:rsidR="007D2189" w:rsidRPr="00E64A39">
          <w:rPr>
            <w:rStyle w:val="Hyperlink"/>
            <w:rFonts w:asciiTheme="minorHAnsi" w:hAnsiTheme="minorHAnsi" w:cstheme="minorHAnsi"/>
          </w:rPr>
          <w:t>https://</w:t>
        </w:r>
        <w:r w:rsidR="007D2189" w:rsidRPr="00E64A39">
          <w:rPr>
            <w:rStyle w:val="Hyperlink"/>
            <w:rFonts w:asciiTheme="minorHAnsi" w:hAnsiTheme="minorHAnsi" w:cstheme="minorHAnsi"/>
          </w:rPr>
          <w:t>a</w:t>
        </w:r>
        <w:r w:rsidR="007D2189" w:rsidRPr="00E64A39">
          <w:rPr>
            <w:rStyle w:val="Hyperlink"/>
            <w:rFonts w:asciiTheme="minorHAnsi" w:hAnsiTheme="minorHAnsi" w:cstheme="minorHAnsi"/>
          </w:rPr>
          <w:t>uca.kg/uploads/IBL%20Dept/Plagiarism%20policy%20final.pdf</w:t>
        </w:r>
      </w:hyperlink>
      <w:r w:rsidR="007D2189">
        <w:rPr>
          <w:rFonts w:asciiTheme="minorHAnsi" w:hAnsiTheme="minorHAnsi" w:cstheme="minorHAnsi"/>
        </w:rPr>
        <w:t xml:space="preserve"> </w:t>
      </w:r>
      <w:r w:rsidRPr="00982CD6">
        <w:rPr>
          <w:rFonts w:asciiTheme="minorHAnsi" w:hAnsiTheme="minorHAnsi" w:cstheme="minorHAnsi"/>
        </w:rPr>
        <w:t>for more information. Avoid plagiarism, carefully read the policy on plagiarism that will be posted on the website of the course. This policy document says: “Papers may appear to be plagiarized if students: occasionally use the words of another scholar without quotation marks and proper reference, with the result that it appears that the words are the student’s own; occasionally use the ideas of another scholar without a proper reference; inadequately paraphrase the words or ideas of another scholar; or fail to include the bibliographic citation for all sources used in the process of completing the assignment”. In the case of plagiarizing the paper automatically receives F.</w:t>
      </w:r>
    </w:p>
    <w:bookmarkEnd w:id="8"/>
    <w:p w14:paraId="71A06F85" w14:textId="06796FD0" w:rsidR="0005142F" w:rsidRPr="00B30AFC" w:rsidRDefault="0005142F" w:rsidP="0005142F">
      <w:pPr>
        <w:spacing w:before="240" w:after="240"/>
        <w:rPr>
          <w:rFonts w:asciiTheme="minorHAnsi" w:hAnsiTheme="minorHAnsi" w:cstheme="majorHAnsi"/>
        </w:rPr>
      </w:pPr>
      <w:r w:rsidRPr="00982CD6">
        <w:rPr>
          <w:rFonts w:asciiTheme="minorHAnsi" w:hAnsiTheme="minorHAnsi" w:cstheme="minorHAnsi"/>
          <w:b/>
          <w:bCs/>
        </w:rPr>
        <w:t xml:space="preserve">Documents, devices and on-line policy. </w:t>
      </w:r>
      <w:r w:rsidRPr="00982CD6">
        <w:rPr>
          <w:rFonts w:asciiTheme="minorHAnsi" w:hAnsiTheme="minorHAnsi" w:cstheme="minorHAnsi"/>
        </w:rPr>
        <w:t xml:space="preserve">The use of mobile phones and laptops to connect to the Internet for learning tasks is encouraged. Please, put </w:t>
      </w:r>
      <w:r w:rsidRPr="00982CD6">
        <w:rPr>
          <w:rFonts w:asciiTheme="minorHAnsi" w:hAnsiTheme="minorHAnsi" w:cstheme="minorHAnsi"/>
          <w:lang w:val="ru-RU"/>
        </w:rPr>
        <w:t>с</w:t>
      </w:r>
      <w:proofErr w:type="spellStart"/>
      <w:r w:rsidRPr="00982CD6">
        <w:rPr>
          <w:rFonts w:asciiTheme="minorHAnsi" w:hAnsiTheme="minorHAnsi" w:cstheme="minorHAnsi"/>
        </w:rPr>
        <w:t>ell</w:t>
      </w:r>
      <w:proofErr w:type="spellEnd"/>
      <w:r>
        <w:rPr>
          <w:rFonts w:asciiTheme="minorHAnsi" w:hAnsiTheme="minorHAnsi" w:cstheme="minorHAnsi"/>
        </w:rPr>
        <w:t xml:space="preserve"> </w:t>
      </w:r>
      <w:r w:rsidRPr="00982CD6">
        <w:rPr>
          <w:rFonts w:asciiTheme="minorHAnsi" w:hAnsiTheme="minorHAnsi" w:cstheme="minorHAnsi"/>
        </w:rPr>
        <w:t xml:space="preserve">phones into silent mode. </w:t>
      </w:r>
      <w:r w:rsidRPr="000F5351">
        <w:rPr>
          <w:rFonts w:asciiTheme="minorHAnsi" w:hAnsiTheme="minorHAnsi" w:cstheme="majorHAnsi"/>
        </w:rPr>
        <w:t>Make sure my emails don't end up in your spam folder.</w:t>
      </w:r>
      <w:r>
        <w:rPr>
          <w:rFonts w:asciiTheme="minorHAnsi" w:hAnsiTheme="minorHAnsi" w:cstheme="majorHAnsi"/>
        </w:rPr>
        <w:t xml:space="preserve"> </w:t>
      </w:r>
      <w:r>
        <w:rPr>
          <w:rFonts w:asciiTheme="minorHAnsi" w:hAnsiTheme="minorHAnsi" w:cstheme="minorHAnsi"/>
        </w:rPr>
        <w:t>K</w:t>
      </w:r>
      <w:r w:rsidRPr="00982CD6">
        <w:rPr>
          <w:rFonts w:asciiTheme="minorHAnsi" w:hAnsiTheme="minorHAnsi" w:cstheme="minorHAnsi"/>
        </w:rPr>
        <w:t xml:space="preserve">eep all your written </w:t>
      </w:r>
      <w:r w:rsidRPr="00982CD6">
        <w:rPr>
          <w:rFonts w:asciiTheme="minorHAnsi" w:hAnsiTheme="minorHAnsi" w:cstheme="minorHAnsi"/>
        </w:rPr>
        <w:lastRenderedPageBreak/>
        <w:t>work on your computer or in the cloud until final grading.</w:t>
      </w:r>
      <w:r w:rsidRPr="00982CD6">
        <w:rPr>
          <w:rFonts w:asciiTheme="minorHAnsi" w:hAnsiTheme="minorHAnsi" w:cstheme="minorHAnsi"/>
          <w:b/>
          <w:bCs/>
        </w:rPr>
        <w:t xml:space="preserve"> </w:t>
      </w:r>
      <w:r w:rsidRPr="001D4897">
        <w:rPr>
          <w:rFonts w:asciiTheme="minorHAnsi" w:hAnsiTheme="minorHAnsi" w:cstheme="minorHAnsi"/>
        </w:rPr>
        <w:t>If you lost your file needed to your work evaluation, you get zero</w:t>
      </w:r>
      <w:r>
        <w:rPr>
          <w:rFonts w:asciiTheme="minorHAnsi" w:hAnsiTheme="minorHAnsi" w:cstheme="minorHAnsi"/>
        </w:rPr>
        <w:t xml:space="preserve"> points</w:t>
      </w:r>
      <w:r w:rsidRPr="001D4897">
        <w:rPr>
          <w:rFonts w:asciiTheme="minorHAnsi" w:hAnsiTheme="minorHAnsi" w:cstheme="minorHAnsi"/>
        </w:rPr>
        <w:t xml:space="preserve"> for this work automatically.</w:t>
      </w:r>
      <w:r>
        <w:rPr>
          <w:rFonts w:asciiTheme="minorHAnsi" w:hAnsiTheme="minorHAnsi" w:cstheme="minorHAnsi"/>
          <w:b/>
          <w:bCs/>
        </w:rPr>
        <w:t xml:space="preserve"> </w:t>
      </w:r>
      <w:r w:rsidRPr="00982CD6">
        <w:rPr>
          <w:rFonts w:asciiTheme="minorHAnsi" w:hAnsiTheme="minorHAnsi" w:cstheme="minorHAnsi"/>
        </w:rPr>
        <w:t>I also expect the student to be able to use the Tracking &gt; Track Changes option of the Word app.</w:t>
      </w:r>
    </w:p>
    <w:p w14:paraId="41FE4A10" w14:textId="77777777" w:rsidR="00351F8E" w:rsidRDefault="00351F8E" w:rsidP="00351F8E">
      <w:pPr>
        <w:spacing w:before="240" w:after="240"/>
        <w:rPr>
          <w:rFonts w:asciiTheme="minorHAnsi" w:hAnsiTheme="minorHAnsi"/>
          <w:b/>
          <w:sz w:val="32"/>
          <w:szCs w:val="32"/>
        </w:rPr>
      </w:pPr>
      <w:bookmarkStart w:id="9" w:name="OLE_LINK50"/>
      <w:r w:rsidRPr="003F7798">
        <w:rPr>
          <w:rFonts w:asciiTheme="minorHAnsi" w:hAnsiTheme="minorHAnsi"/>
          <w:b/>
          <w:sz w:val="32"/>
          <w:szCs w:val="32"/>
        </w:rPr>
        <w:t>E</w:t>
      </w:r>
      <w:r>
        <w:rPr>
          <w:rFonts w:asciiTheme="minorHAnsi" w:hAnsiTheme="minorHAnsi"/>
          <w:b/>
          <w:sz w:val="32"/>
          <w:szCs w:val="32"/>
        </w:rPr>
        <w:t>valuation</w:t>
      </w:r>
    </w:p>
    <w:p w14:paraId="0CDA586B" w14:textId="78010418" w:rsidR="001E00A2" w:rsidRPr="002F744C" w:rsidRDefault="00605566" w:rsidP="004D0FCF">
      <w:pPr>
        <w:spacing w:before="240" w:after="240"/>
        <w:rPr>
          <w:rFonts w:asciiTheme="minorHAnsi" w:hAnsiTheme="minorHAnsi"/>
        </w:rPr>
      </w:pPr>
      <w:r w:rsidRPr="002F744C">
        <w:rPr>
          <w:rFonts w:asciiTheme="minorHAnsi" w:hAnsiTheme="minorHAnsi"/>
          <w:b/>
        </w:rPr>
        <w:t>Exams</w:t>
      </w:r>
      <w:r w:rsidR="008B306B">
        <w:rPr>
          <w:rFonts w:asciiTheme="minorHAnsi" w:hAnsiTheme="minorHAnsi"/>
          <w:b/>
        </w:rPr>
        <w:t xml:space="preserve">. </w:t>
      </w:r>
      <w:r w:rsidRPr="002F744C">
        <w:rPr>
          <w:rFonts w:asciiTheme="minorHAnsi" w:hAnsiTheme="minorHAnsi"/>
        </w:rPr>
        <w:t xml:space="preserve">There will one midterm and one final exam during the semester. </w:t>
      </w:r>
      <w:r w:rsidR="00312B43" w:rsidRPr="002F744C">
        <w:rPr>
          <w:rFonts w:asciiTheme="minorHAnsi" w:hAnsiTheme="minorHAnsi"/>
        </w:rPr>
        <w:t xml:space="preserve">Midterm consists of two parts: the individual project evaluation and testing of knowledge in form of quiz with multiple choice. </w:t>
      </w:r>
      <w:r w:rsidRPr="002F744C">
        <w:rPr>
          <w:rFonts w:asciiTheme="minorHAnsi" w:hAnsiTheme="minorHAnsi"/>
        </w:rPr>
        <w:t xml:space="preserve">Your exams will include the material covered in the textbook, distributed </w:t>
      </w:r>
      <w:r w:rsidR="00482A93" w:rsidRPr="002F744C">
        <w:rPr>
          <w:rFonts w:asciiTheme="minorHAnsi" w:hAnsiTheme="minorHAnsi"/>
        </w:rPr>
        <w:t>on e-course materials</w:t>
      </w:r>
      <w:r w:rsidRPr="002F744C">
        <w:rPr>
          <w:rFonts w:asciiTheme="minorHAnsi" w:hAnsiTheme="minorHAnsi"/>
        </w:rPr>
        <w:t xml:space="preserve">, and lectures. </w:t>
      </w:r>
      <w:r w:rsidR="00BF0780" w:rsidRPr="002F744C">
        <w:rPr>
          <w:rFonts w:asciiTheme="minorHAnsi" w:hAnsiTheme="minorHAnsi"/>
        </w:rPr>
        <w:t xml:space="preserve">Students are requested to come in time. Please be respectful for you classmates. If you are late for more than 10 minutes, you will not </w:t>
      </w:r>
      <w:r w:rsidR="00244DC5" w:rsidRPr="002F744C">
        <w:rPr>
          <w:rFonts w:asciiTheme="minorHAnsi" w:hAnsiTheme="minorHAnsi"/>
        </w:rPr>
        <w:t>be allowed</w:t>
      </w:r>
      <w:r w:rsidR="00BF0780" w:rsidRPr="002F744C">
        <w:rPr>
          <w:rFonts w:asciiTheme="minorHAnsi" w:hAnsiTheme="minorHAnsi"/>
        </w:rPr>
        <w:t xml:space="preserve"> to take the exams.</w:t>
      </w:r>
    </w:p>
    <w:bookmarkEnd w:id="9"/>
    <w:p w14:paraId="1EBEEA68" w14:textId="2CA4543F" w:rsidR="00244DC5" w:rsidRPr="00BB60A8" w:rsidRDefault="00482A93" w:rsidP="00482A93">
      <w:pPr>
        <w:pStyle w:val="BodyTextIndent"/>
        <w:spacing w:before="240" w:after="240"/>
        <w:ind w:left="0"/>
      </w:pPr>
      <w:r>
        <w:rPr>
          <w:b/>
        </w:rPr>
        <w:t>Individual project</w:t>
      </w:r>
      <w:r w:rsidR="008B306B">
        <w:rPr>
          <w:b/>
        </w:rPr>
        <w:t xml:space="preserve">. </w:t>
      </w:r>
      <w:r>
        <w:t>It is a kind of mock project. Students have to demonstrate their understanding of material and practical skills in project protocol development.</w:t>
      </w:r>
      <w:r w:rsidR="008B306B">
        <w:t xml:space="preserve"> </w:t>
      </w:r>
      <w:r w:rsidR="00244DC5" w:rsidRPr="00BB60A8">
        <w:t>During the semester you will write a research pro</w:t>
      </w:r>
      <w:r>
        <w:t>tocol</w:t>
      </w:r>
      <w:r w:rsidR="00244DC5" w:rsidRPr="00BB60A8">
        <w:t>, a plan of the hypothetical research, that include</w:t>
      </w:r>
      <w:r>
        <w:t>s</w:t>
      </w:r>
      <w:r w:rsidR="00244DC5" w:rsidRPr="00BB60A8">
        <w:t>:</w:t>
      </w:r>
    </w:p>
    <w:p w14:paraId="31A38068" w14:textId="4F9975DA" w:rsidR="00482A93" w:rsidRDefault="00482A93" w:rsidP="00A571C2">
      <w:pPr>
        <w:pStyle w:val="BodyTextIndent"/>
        <w:numPr>
          <w:ilvl w:val="0"/>
          <w:numId w:val="21"/>
        </w:numPr>
        <w:spacing w:after="0"/>
      </w:pPr>
      <w:r>
        <w:t>Problem statement</w:t>
      </w:r>
    </w:p>
    <w:p w14:paraId="4D4B13F8" w14:textId="6427054B" w:rsidR="00482A93" w:rsidRDefault="00482A93" w:rsidP="00A571C2">
      <w:pPr>
        <w:pStyle w:val="BodyTextIndent"/>
        <w:numPr>
          <w:ilvl w:val="0"/>
          <w:numId w:val="21"/>
        </w:numPr>
        <w:spacing w:after="0"/>
      </w:pPr>
      <w:r>
        <w:t>Brief review of 2 – 5 specific sources (previous studies)</w:t>
      </w:r>
    </w:p>
    <w:p w14:paraId="4802F965" w14:textId="1ED99311" w:rsidR="00482A93" w:rsidRDefault="00482A93" w:rsidP="00A571C2">
      <w:pPr>
        <w:pStyle w:val="BodyTextIndent"/>
        <w:numPr>
          <w:ilvl w:val="0"/>
          <w:numId w:val="21"/>
        </w:numPr>
        <w:spacing w:after="0"/>
      </w:pPr>
      <w:r>
        <w:t>Main research hypothesis</w:t>
      </w:r>
    </w:p>
    <w:p w14:paraId="1D3366D5" w14:textId="0E36B76A" w:rsidR="00244DC5" w:rsidRPr="00BB60A8" w:rsidRDefault="00244DC5" w:rsidP="00A571C2">
      <w:pPr>
        <w:pStyle w:val="BodyTextIndent"/>
        <w:numPr>
          <w:ilvl w:val="0"/>
          <w:numId w:val="21"/>
        </w:numPr>
        <w:spacing w:after="0"/>
      </w:pPr>
      <w:r w:rsidRPr="00BB60A8">
        <w:t xml:space="preserve">Null </w:t>
      </w:r>
      <w:r w:rsidR="00482A93">
        <w:t xml:space="preserve">and alternative </w:t>
      </w:r>
      <w:r w:rsidRPr="00BB60A8">
        <w:t>hypothes</w:t>
      </w:r>
      <w:r w:rsidR="00482A93">
        <w:t>e</w:t>
      </w:r>
      <w:r w:rsidRPr="00BB60A8">
        <w:t>s</w:t>
      </w:r>
    </w:p>
    <w:p w14:paraId="17209576" w14:textId="005617D7" w:rsidR="00244DC5" w:rsidRPr="00BB60A8" w:rsidRDefault="00244DC5" w:rsidP="00A571C2">
      <w:pPr>
        <w:pStyle w:val="BodyTextIndent"/>
        <w:numPr>
          <w:ilvl w:val="0"/>
          <w:numId w:val="21"/>
        </w:numPr>
        <w:spacing w:after="0"/>
      </w:pPr>
      <w:r w:rsidRPr="00BB60A8">
        <w:t>Independent</w:t>
      </w:r>
      <w:r w:rsidR="00482A93">
        <w:t xml:space="preserve"> and dependent</w:t>
      </w:r>
      <w:r w:rsidRPr="00BB60A8">
        <w:t xml:space="preserve"> variables</w:t>
      </w:r>
    </w:p>
    <w:p w14:paraId="5AF1E55F" w14:textId="76E5B6D6" w:rsidR="00244DC5" w:rsidRPr="00BB60A8" w:rsidRDefault="00244DC5" w:rsidP="00A571C2">
      <w:pPr>
        <w:pStyle w:val="BodyTextIndent"/>
        <w:numPr>
          <w:ilvl w:val="0"/>
          <w:numId w:val="21"/>
        </w:numPr>
        <w:spacing w:after="0"/>
      </w:pPr>
      <w:bookmarkStart w:id="10" w:name="OLE_LINK67"/>
      <w:bookmarkStart w:id="11" w:name="OLE_LINK68"/>
      <w:r w:rsidRPr="00BB60A8">
        <w:t xml:space="preserve">Sample </w:t>
      </w:r>
      <w:r w:rsidR="00482A93">
        <w:t>design</w:t>
      </w:r>
    </w:p>
    <w:p w14:paraId="52193A88" w14:textId="273EFEAF" w:rsidR="00244DC5" w:rsidRPr="00BB60A8" w:rsidRDefault="00244DC5" w:rsidP="00A571C2">
      <w:pPr>
        <w:pStyle w:val="BodyTextIndent"/>
        <w:numPr>
          <w:ilvl w:val="0"/>
          <w:numId w:val="21"/>
        </w:numPr>
        <w:spacing w:after="0"/>
      </w:pPr>
      <w:r w:rsidRPr="00BB60A8">
        <w:t>How you will analyze you</w:t>
      </w:r>
      <w:r w:rsidR="0003698A">
        <w:t>r</w:t>
      </w:r>
      <w:r w:rsidRPr="00BB60A8">
        <w:t xml:space="preserve"> data</w:t>
      </w:r>
    </w:p>
    <w:p w14:paraId="2CE74B86" w14:textId="77777777" w:rsidR="00244DC5" w:rsidRPr="00BB60A8" w:rsidRDefault="00244DC5" w:rsidP="00A571C2">
      <w:pPr>
        <w:pStyle w:val="BodyTextIndent"/>
        <w:numPr>
          <w:ilvl w:val="0"/>
          <w:numId w:val="21"/>
        </w:numPr>
        <w:spacing w:after="0"/>
      </w:pPr>
      <w:r w:rsidRPr="00BB60A8">
        <w:t>Completed Application for Full Review Institutional Review Board</w:t>
      </w:r>
    </w:p>
    <w:p w14:paraId="16EB80D3" w14:textId="74F09ACC" w:rsidR="00412C46" w:rsidRDefault="00412C46" w:rsidP="004D0FCF">
      <w:pPr>
        <w:spacing w:before="240" w:after="240"/>
        <w:rPr>
          <w:color w:val="FF0000"/>
        </w:rPr>
      </w:pPr>
      <w:bookmarkStart w:id="12" w:name="OLE_LINK69"/>
      <w:bookmarkStart w:id="13" w:name="OLE_LINK70"/>
      <w:bookmarkStart w:id="14" w:name="OLE_LINK55"/>
      <w:bookmarkEnd w:id="10"/>
      <w:bookmarkEnd w:id="11"/>
      <w:r w:rsidRPr="00BB60A8">
        <w:rPr>
          <w:b/>
          <w:color w:val="FF0000"/>
        </w:rPr>
        <w:t>No additional work or projects</w:t>
      </w:r>
      <w:r w:rsidR="008B306B">
        <w:rPr>
          <w:b/>
          <w:color w:val="FF0000"/>
        </w:rPr>
        <w:t xml:space="preserve">. </w:t>
      </w:r>
      <w:r w:rsidRPr="00BB60A8">
        <w:rPr>
          <w:color w:val="FF0000"/>
        </w:rPr>
        <w:t xml:space="preserve">There is no additional work or projects for extra </w:t>
      </w:r>
      <w:r w:rsidR="007B4364">
        <w:rPr>
          <w:color w:val="FF0000"/>
        </w:rPr>
        <w:t>scores</w:t>
      </w:r>
      <w:r w:rsidRPr="00BB60A8">
        <w:rPr>
          <w:color w:val="FF0000"/>
        </w:rPr>
        <w:t xml:space="preserve"> to increase your grade before or after a quiz or exam without being unfair to other students.</w:t>
      </w:r>
    </w:p>
    <w:p w14:paraId="389B283D" w14:textId="77777777" w:rsidR="007B4364" w:rsidRPr="007B4364" w:rsidRDefault="007B4364" w:rsidP="007B4364">
      <w:pPr>
        <w:pStyle w:val="BodyTextIndent"/>
        <w:ind w:left="0"/>
        <w:jc w:val="both"/>
        <w:rPr>
          <w:b/>
          <w:bCs/>
        </w:rPr>
      </w:pPr>
      <w:bookmarkStart w:id="15" w:name="OLE_LINK56"/>
      <w:bookmarkEnd w:id="14"/>
      <w:r w:rsidRPr="007B4364">
        <w:rPr>
          <w:b/>
          <w:bCs/>
        </w:rPr>
        <w:t>Issues of grading</w:t>
      </w:r>
    </w:p>
    <w:p w14:paraId="33638BD8" w14:textId="3D7C55DD" w:rsidR="007B4364" w:rsidRPr="007B4364" w:rsidRDefault="007B4364" w:rsidP="007B4364">
      <w:pPr>
        <w:pStyle w:val="BodyTextIndent"/>
        <w:jc w:val="both"/>
        <w:rPr>
          <w:bCs/>
        </w:rPr>
      </w:pPr>
      <w:r w:rsidRPr="007B4364">
        <w:rPr>
          <w:b/>
          <w:bCs/>
        </w:rPr>
        <w:t xml:space="preserve"> </w:t>
      </w:r>
      <w:r w:rsidRPr="007B4364">
        <w:rPr>
          <w:bCs/>
        </w:rPr>
        <w:t>If you feel that the evaluation of your work was not fair or you noticed some scoring mistakes in your grade, you should bring these issues to me immediately. In this case you should write a statement arguing your position. Your argument should include citation from the book (page numbers, dates) or other reasonable sources. If your demands are reasonable, the grade will be reconsidered.</w:t>
      </w:r>
    </w:p>
    <w:p w14:paraId="0CF8B596" w14:textId="47B2C34B" w:rsidR="007B4364" w:rsidRPr="007B4364" w:rsidRDefault="007B4364" w:rsidP="007B4364">
      <w:pPr>
        <w:pStyle w:val="BodyTextIndent"/>
        <w:jc w:val="both"/>
        <w:rPr>
          <w:bCs/>
        </w:rPr>
      </w:pPr>
      <w:r w:rsidRPr="007B4364">
        <w:rPr>
          <w:bCs/>
        </w:rPr>
        <w:t>As your final exams ended and exams and papers are being graded, please be reminded that grade negotiations are not acceptable at AUCA. You may contact me one time and receive feedback for why you received the grade so that you can perform better in the future. However, you should have no expectation that the grade will be changed. Repeatedly contacting professors with a request of grade change may be considered as grounds for sanction under the anti-harassment policies.</w:t>
      </w:r>
    </w:p>
    <w:p w14:paraId="3C5B0659" w14:textId="77777777" w:rsidR="007B4364" w:rsidRPr="007B4364" w:rsidRDefault="007B4364" w:rsidP="007B4364">
      <w:pPr>
        <w:pStyle w:val="BodyTextIndent"/>
        <w:jc w:val="both"/>
        <w:rPr>
          <w:sz w:val="22"/>
          <w:szCs w:val="22"/>
          <w:lang w:eastAsia="en-US"/>
        </w:rPr>
      </w:pPr>
      <w:r w:rsidRPr="007B4364">
        <w:rPr>
          <w:bCs/>
        </w:rPr>
        <w:lastRenderedPageBreak/>
        <w:t>I carefully evaluate your work based on your performance throughout the semester, and my evaluations should be respected. If you think there are objective reasons to disagree with your grade you may follow the rules of the formal grade appeal process after the grades are posted.  </w:t>
      </w:r>
    </w:p>
    <w:p w14:paraId="0B0F496B" w14:textId="2FFAFB46" w:rsidR="007B4364" w:rsidRPr="007B4364" w:rsidRDefault="007B4364" w:rsidP="007B4364">
      <w:pPr>
        <w:pStyle w:val="BodyTextIndent"/>
        <w:jc w:val="both"/>
        <w:rPr>
          <w:bCs/>
        </w:rPr>
      </w:pPr>
      <w:r w:rsidRPr="007B4364">
        <w:rPr>
          <w:bCs/>
        </w:rPr>
        <w:t xml:space="preserve">A grade of </w:t>
      </w:r>
      <w:r w:rsidRPr="007B4364">
        <w:rPr>
          <w:b/>
          <w:bCs/>
        </w:rPr>
        <w:t>Incomplete</w:t>
      </w:r>
      <w:r w:rsidRPr="007B4364">
        <w:rPr>
          <w:bCs/>
        </w:rPr>
        <w:t xml:space="preserve"> is reserved for only those special cases when a student has missed a significant portion of the semester's work because of health issues or other unavoidable circumstances. </w:t>
      </w:r>
    </w:p>
    <w:p w14:paraId="068A7B3D" w14:textId="43070EF5" w:rsidR="00A571C2" w:rsidRPr="00351F8E" w:rsidRDefault="007B4364" w:rsidP="00351F8E">
      <w:pPr>
        <w:pStyle w:val="BodyTextIndent"/>
        <w:jc w:val="both"/>
        <w:rPr>
          <w:bCs/>
        </w:rPr>
      </w:pPr>
      <w:r w:rsidRPr="007B4364">
        <w:rPr>
          <w:b/>
          <w:bCs/>
        </w:rPr>
        <w:t>All</w:t>
      </w:r>
      <w:r w:rsidRPr="007B4364">
        <w:rPr>
          <w:bCs/>
        </w:rPr>
        <w:t xml:space="preserve"> assigned work must be submitted according to the due date in the e-course. No late assignments will be accepted. </w:t>
      </w:r>
    </w:p>
    <w:p w14:paraId="2A0F65B5" w14:textId="7913C571" w:rsidR="007B4364" w:rsidRPr="007B4364" w:rsidRDefault="007B4364" w:rsidP="007B4364">
      <w:pPr>
        <w:pStyle w:val="BodyTextIndent"/>
        <w:jc w:val="both"/>
        <w:rPr>
          <w:b/>
          <w:bCs/>
        </w:rPr>
      </w:pPr>
      <w:r w:rsidRPr="007B4364">
        <w:rPr>
          <w:b/>
          <w:bCs/>
        </w:rPr>
        <w:t>For additional information please follow the links below:</w:t>
      </w:r>
    </w:p>
    <w:p w14:paraId="2BBDAA4B" w14:textId="77777777" w:rsidR="007B4364" w:rsidRPr="009A161D" w:rsidRDefault="007B4364" w:rsidP="007B4364">
      <w:pPr>
        <w:pStyle w:val="BodyTextIndent"/>
        <w:numPr>
          <w:ilvl w:val="0"/>
          <w:numId w:val="23"/>
        </w:numPr>
        <w:rPr>
          <w:rFonts w:asciiTheme="minorHAnsi" w:hAnsiTheme="minorHAnsi" w:cstheme="minorHAnsi"/>
          <w:bCs/>
        </w:rPr>
      </w:pPr>
      <w:r w:rsidRPr="009A161D">
        <w:rPr>
          <w:rFonts w:asciiTheme="minorHAnsi" w:hAnsiTheme="minorHAnsi" w:cstheme="minorHAnsi"/>
          <w:bCs/>
        </w:rPr>
        <w:t>AUCA Student Code of Conduct (</w:t>
      </w:r>
      <w:hyperlink r:id="rId14" w:history="1">
        <w:r w:rsidRPr="009A161D">
          <w:rPr>
            <w:rStyle w:val="Hyperlink"/>
            <w:rFonts w:asciiTheme="minorHAnsi" w:hAnsiTheme="minorHAnsi" w:cstheme="minorHAnsi"/>
            <w:bCs/>
          </w:rPr>
          <w:t>https://auca.kg/uploads/Students_life/Docs/Code%20of%20Students%202019.pdf</w:t>
        </w:r>
      </w:hyperlink>
      <w:r w:rsidRPr="009A161D">
        <w:rPr>
          <w:rFonts w:asciiTheme="minorHAnsi" w:hAnsiTheme="minorHAnsi" w:cstheme="minorHAnsi"/>
          <w:bCs/>
        </w:rPr>
        <w:t>)</w:t>
      </w:r>
    </w:p>
    <w:p w14:paraId="263ADB69" w14:textId="77777777" w:rsidR="007B4364" w:rsidRPr="009A161D" w:rsidRDefault="007B4364" w:rsidP="007B4364">
      <w:pPr>
        <w:pStyle w:val="BodyTextIndent"/>
        <w:numPr>
          <w:ilvl w:val="0"/>
          <w:numId w:val="23"/>
        </w:numPr>
        <w:rPr>
          <w:rFonts w:asciiTheme="minorHAnsi" w:hAnsiTheme="minorHAnsi" w:cstheme="minorHAnsi"/>
          <w:bCs/>
        </w:rPr>
      </w:pPr>
      <w:r w:rsidRPr="009A161D">
        <w:rPr>
          <w:rFonts w:asciiTheme="minorHAnsi" w:hAnsiTheme="minorHAnsi" w:cstheme="minorHAnsi"/>
          <w:bCs/>
        </w:rPr>
        <w:t xml:space="preserve"> AUCA Bylaws of the Academic Appeals Committee -</w:t>
      </w:r>
      <w:hyperlink r:id="rId15" w:history="1">
        <w:r w:rsidRPr="009A161D">
          <w:rPr>
            <w:rStyle w:val="Hyperlink"/>
            <w:rFonts w:asciiTheme="minorHAnsi" w:hAnsiTheme="minorHAnsi" w:cstheme="minorHAnsi"/>
            <w:bCs/>
          </w:rPr>
          <w:t>https://auca.kg/uploads/Faculty%20Senate/Academic%20Appeals%20Committee%20Bylaws.pdf</w:t>
        </w:r>
      </w:hyperlink>
    </w:p>
    <w:p w14:paraId="3B000EA8" w14:textId="77777777" w:rsidR="007B4364" w:rsidRPr="009A161D" w:rsidRDefault="007B4364" w:rsidP="007B4364">
      <w:pPr>
        <w:pStyle w:val="BodyTextIndent"/>
        <w:numPr>
          <w:ilvl w:val="0"/>
          <w:numId w:val="23"/>
        </w:numPr>
        <w:rPr>
          <w:rFonts w:asciiTheme="minorHAnsi" w:hAnsiTheme="minorHAnsi" w:cstheme="minorHAnsi"/>
          <w:bCs/>
        </w:rPr>
      </w:pPr>
      <w:r w:rsidRPr="009A161D">
        <w:rPr>
          <w:rFonts w:asciiTheme="minorHAnsi" w:hAnsiTheme="minorHAnsi" w:cstheme="minorHAnsi"/>
          <w:bCs/>
        </w:rPr>
        <w:t>Library Help, eReserves and research tools:</w:t>
      </w:r>
      <w:hyperlink r:id="rId16">
        <w:r w:rsidRPr="009A161D">
          <w:rPr>
            <w:rStyle w:val="Hyperlink"/>
            <w:rFonts w:asciiTheme="minorHAnsi" w:hAnsiTheme="minorHAnsi" w:cstheme="minorHAnsi"/>
            <w:bCs/>
          </w:rPr>
          <w:t xml:space="preserve"> https://library.auca.kg/</w:t>
        </w:r>
      </w:hyperlink>
    </w:p>
    <w:p w14:paraId="0C3F0FC3" w14:textId="77777777" w:rsidR="007B4364" w:rsidRPr="009A161D" w:rsidRDefault="007B4364" w:rsidP="007B4364">
      <w:pPr>
        <w:pStyle w:val="BodyTextIndent"/>
        <w:numPr>
          <w:ilvl w:val="0"/>
          <w:numId w:val="23"/>
        </w:numPr>
        <w:rPr>
          <w:rFonts w:asciiTheme="minorHAnsi" w:hAnsiTheme="minorHAnsi" w:cstheme="minorHAnsi"/>
          <w:bCs/>
        </w:rPr>
      </w:pPr>
      <w:r w:rsidRPr="009A161D">
        <w:rPr>
          <w:rFonts w:asciiTheme="minorHAnsi" w:hAnsiTheme="minorHAnsi" w:cstheme="minorHAnsi"/>
          <w:bCs/>
        </w:rPr>
        <w:t xml:space="preserve">Writing Center: </w:t>
      </w:r>
      <w:hyperlink r:id="rId17">
        <w:r w:rsidRPr="009A161D">
          <w:rPr>
            <w:rStyle w:val="Hyperlink"/>
            <w:rFonts w:asciiTheme="minorHAnsi" w:hAnsiTheme="minorHAnsi" w:cstheme="minorHAnsi"/>
            <w:bCs/>
          </w:rPr>
          <w:t xml:space="preserve"> https://warc.auca.kg/</w:t>
        </w:r>
      </w:hyperlink>
    </w:p>
    <w:p w14:paraId="6A4C5F50" w14:textId="77777777" w:rsidR="007B4364" w:rsidRPr="009A161D" w:rsidRDefault="007B4364" w:rsidP="007B4364">
      <w:pPr>
        <w:pStyle w:val="BodyTextIndent"/>
        <w:numPr>
          <w:ilvl w:val="0"/>
          <w:numId w:val="23"/>
        </w:numPr>
        <w:rPr>
          <w:rFonts w:asciiTheme="minorHAnsi" w:hAnsiTheme="minorHAnsi" w:cstheme="minorHAnsi"/>
          <w:bCs/>
        </w:rPr>
      </w:pPr>
      <w:r w:rsidRPr="009A161D">
        <w:rPr>
          <w:rFonts w:asciiTheme="minorHAnsi" w:hAnsiTheme="minorHAnsi" w:cstheme="minorHAnsi"/>
          <w:bCs/>
        </w:rPr>
        <w:t>Academic Advising Office:</w:t>
      </w:r>
      <w:hyperlink r:id="rId18">
        <w:r w:rsidRPr="009A161D">
          <w:rPr>
            <w:rStyle w:val="Hyperlink"/>
            <w:rFonts w:asciiTheme="minorHAnsi" w:hAnsiTheme="minorHAnsi" w:cstheme="minorHAnsi"/>
            <w:bCs/>
          </w:rPr>
          <w:t xml:space="preserve"> https://auca.kg/en/academic_advising/</w:t>
        </w:r>
      </w:hyperlink>
    </w:p>
    <w:p w14:paraId="0EF1781A" w14:textId="77777777" w:rsidR="007B4364" w:rsidRPr="00171655" w:rsidRDefault="007B4364" w:rsidP="007B4364">
      <w:pPr>
        <w:pStyle w:val="BodyTextIndent"/>
        <w:numPr>
          <w:ilvl w:val="0"/>
          <w:numId w:val="23"/>
        </w:numPr>
        <w:spacing w:after="0"/>
        <w:rPr>
          <w:rFonts w:asciiTheme="minorHAnsi" w:hAnsiTheme="minorHAnsi" w:cstheme="minorHAnsi"/>
          <w:bCs/>
        </w:rPr>
      </w:pPr>
      <w:r w:rsidRPr="009A161D">
        <w:rPr>
          <w:rFonts w:asciiTheme="minorHAnsi" w:hAnsiTheme="minorHAnsi" w:cstheme="minorHAnsi"/>
          <w:bCs/>
        </w:rPr>
        <w:t>Psychological Counseling Services:</w:t>
      </w:r>
      <w:hyperlink r:id="rId19">
        <w:r w:rsidRPr="009A161D">
          <w:rPr>
            <w:rStyle w:val="Hyperlink"/>
            <w:rFonts w:asciiTheme="minorHAnsi" w:hAnsiTheme="minorHAnsi" w:cstheme="minorHAnsi"/>
            <w:bCs/>
          </w:rPr>
          <w:t xml:space="preserve"> https://auca.kg/en/psycons/</w:t>
        </w:r>
      </w:hyperlink>
    </w:p>
    <w:bookmarkEnd w:id="12"/>
    <w:bookmarkEnd w:id="13"/>
    <w:bookmarkEnd w:id="15"/>
    <w:p w14:paraId="3A759669" w14:textId="77777777" w:rsidR="00FD15DF" w:rsidRDefault="00FD15DF" w:rsidP="00BB60A8">
      <w:pPr>
        <w:pStyle w:val="BodyText"/>
        <w:spacing w:line="360" w:lineRule="auto"/>
        <w:rPr>
          <w:b/>
        </w:rPr>
      </w:pPr>
    </w:p>
    <w:p w14:paraId="56E223A4" w14:textId="3660CBC2" w:rsidR="000A554B" w:rsidRPr="00BB60A8" w:rsidRDefault="000A554B" w:rsidP="00BB60A8">
      <w:pPr>
        <w:pStyle w:val="BodyText"/>
        <w:spacing w:line="360" w:lineRule="auto"/>
        <w:rPr>
          <w:b/>
        </w:rPr>
      </w:pPr>
      <w:r w:rsidRPr="00BB60A8">
        <w:rPr>
          <w:b/>
        </w:rPr>
        <w:t xml:space="preserve">Course evaluation criteria:  </w:t>
      </w:r>
    </w:p>
    <w:tbl>
      <w:tblPr>
        <w:tblStyle w:val="TableGrid"/>
        <w:tblW w:w="9956" w:type="dxa"/>
        <w:tblLook w:val="04A0" w:firstRow="1" w:lastRow="0" w:firstColumn="1" w:lastColumn="0" w:noHBand="0" w:noVBand="1"/>
      </w:tblPr>
      <w:tblGrid>
        <w:gridCol w:w="4978"/>
        <w:gridCol w:w="4978"/>
      </w:tblGrid>
      <w:tr w:rsidR="000A554B" w:rsidRPr="00BB60A8" w14:paraId="619FDF30" w14:textId="77777777" w:rsidTr="000A554B">
        <w:tc>
          <w:tcPr>
            <w:tcW w:w="4978" w:type="dxa"/>
          </w:tcPr>
          <w:p w14:paraId="3C7E313B" w14:textId="45C49FA5" w:rsidR="000A554B" w:rsidRPr="00BB60A8" w:rsidRDefault="00A35863" w:rsidP="00BB60A8">
            <w:pPr>
              <w:spacing w:before="100" w:beforeAutospacing="1" w:after="100" w:afterAutospacing="1" w:line="360" w:lineRule="auto"/>
            </w:pPr>
            <w:r>
              <w:t>Attendance</w:t>
            </w:r>
          </w:p>
        </w:tc>
        <w:tc>
          <w:tcPr>
            <w:tcW w:w="4978" w:type="dxa"/>
          </w:tcPr>
          <w:p w14:paraId="5033786D" w14:textId="49AD4086" w:rsidR="000A554B" w:rsidRPr="00BB60A8" w:rsidRDefault="003C0FCE" w:rsidP="00BB60A8">
            <w:pPr>
              <w:spacing w:before="100" w:beforeAutospacing="1" w:after="100" w:afterAutospacing="1" w:line="360" w:lineRule="auto"/>
            </w:pPr>
            <w:r w:rsidRPr="00BB60A8">
              <w:t>20%</w:t>
            </w:r>
          </w:p>
        </w:tc>
      </w:tr>
      <w:tr w:rsidR="005D7092" w:rsidRPr="00BB60A8" w14:paraId="3AA0DD0A" w14:textId="77777777" w:rsidTr="000A554B">
        <w:tc>
          <w:tcPr>
            <w:tcW w:w="4978" w:type="dxa"/>
          </w:tcPr>
          <w:p w14:paraId="782EE12E" w14:textId="212ED25C" w:rsidR="005D7092" w:rsidRPr="00BB60A8" w:rsidRDefault="0002573E" w:rsidP="00BB60A8">
            <w:pPr>
              <w:spacing w:before="100" w:beforeAutospacing="1" w:after="100" w:afterAutospacing="1" w:line="360" w:lineRule="auto"/>
            </w:pPr>
            <w:r w:rsidRPr="00BB60A8">
              <w:t xml:space="preserve">Research proposal </w:t>
            </w:r>
          </w:p>
        </w:tc>
        <w:tc>
          <w:tcPr>
            <w:tcW w:w="4978" w:type="dxa"/>
          </w:tcPr>
          <w:p w14:paraId="398190E8" w14:textId="1D6085BE" w:rsidR="005D7092" w:rsidRPr="00BB60A8" w:rsidRDefault="003C0FCE" w:rsidP="00BB60A8">
            <w:pPr>
              <w:spacing w:before="100" w:beforeAutospacing="1" w:after="100" w:afterAutospacing="1" w:line="360" w:lineRule="auto"/>
            </w:pPr>
            <w:r w:rsidRPr="00BB60A8">
              <w:t>2</w:t>
            </w:r>
            <w:r w:rsidR="00A35863">
              <w:t>0</w:t>
            </w:r>
            <w:r w:rsidR="0002573E" w:rsidRPr="00BB60A8">
              <w:t>%</w:t>
            </w:r>
          </w:p>
        </w:tc>
      </w:tr>
      <w:tr w:rsidR="005D7092" w:rsidRPr="00BB60A8" w14:paraId="7CEFABF9" w14:textId="77777777" w:rsidTr="000A554B">
        <w:tc>
          <w:tcPr>
            <w:tcW w:w="4978" w:type="dxa"/>
          </w:tcPr>
          <w:p w14:paraId="484C8A6B" w14:textId="0F20D18D" w:rsidR="005D7092" w:rsidRPr="00BB60A8" w:rsidRDefault="00300B06" w:rsidP="00BB60A8">
            <w:pPr>
              <w:spacing w:before="100" w:beforeAutospacing="1" w:after="100" w:afterAutospacing="1" w:line="360" w:lineRule="auto"/>
            </w:pPr>
            <w:r>
              <w:t>Quiz</w:t>
            </w:r>
            <w:r w:rsidR="00A571C2">
              <w:t>zes</w:t>
            </w:r>
            <w:r>
              <w:t>, Test</w:t>
            </w:r>
            <w:r w:rsidR="00A571C2">
              <w:t>s</w:t>
            </w:r>
            <w:r>
              <w:t xml:space="preserve"> and </w:t>
            </w:r>
            <w:r w:rsidR="003C0FCE" w:rsidRPr="00BB60A8">
              <w:t>Writing Component</w:t>
            </w:r>
          </w:p>
        </w:tc>
        <w:tc>
          <w:tcPr>
            <w:tcW w:w="4978" w:type="dxa"/>
          </w:tcPr>
          <w:p w14:paraId="3B671725" w14:textId="4DBC0971" w:rsidR="005D7092" w:rsidRPr="00BB60A8" w:rsidRDefault="003C0FCE" w:rsidP="00BB60A8">
            <w:pPr>
              <w:spacing w:before="100" w:beforeAutospacing="1" w:after="100" w:afterAutospacing="1" w:line="360" w:lineRule="auto"/>
            </w:pPr>
            <w:r w:rsidRPr="00BB60A8">
              <w:t>20</w:t>
            </w:r>
            <w:r w:rsidR="0002573E" w:rsidRPr="00BB60A8">
              <w:t>%</w:t>
            </w:r>
          </w:p>
        </w:tc>
      </w:tr>
      <w:tr w:rsidR="005D7092" w:rsidRPr="00BB60A8" w14:paraId="2C8B9CBC" w14:textId="77777777" w:rsidTr="00C37900">
        <w:trPr>
          <w:trHeight w:val="73"/>
        </w:trPr>
        <w:tc>
          <w:tcPr>
            <w:tcW w:w="4978" w:type="dxa"/>
          </w:tcPr>
          <w:p w14:paraId="6D6FAE5F" w14:textId="20FB4EBE" w:rsidR="005D7092" w:rsidRPr="00BB60A8" w:rsidRDefault="003C0FCE" w:rsidP="00BB60A8">
            <w:pPr>
              <w:spacing w:before="100" w:beforeAutospacing="1" w:after="100" w:afterAutospacing="1" w:line="360" w:lineRule="auto"/>
            </w:pPr>
            <w:r w:rsidRPr="00BB60A8">
              <w:t>Midterm</w:t>
            </w:r>
          </w:p>
        </w:tc>
        <w:tc>
          <w:tcPr>
            <w:tcW w:w="4978" w:type="dxa"/>
          </w:tcPr>
          <w:p w14:paraId="7081544A" w14:textId="6D9D53FE" w:rsidR="005D7092" w:rsidRPr="00BB60A8" w:rsidRDefault="00A35863" w:rsidP="004D0FCF">
            <w:pPr>
              <w:spacing w:before="100" w:beforeAutospacing="1" w:after="100" w:afterAutospacing="1" w:line="360" w:lineRule="auto"/>
            </w:pPr>
            <w:r>
              <w:t>2</w:t>
            </w:r>
            <w:r w:rsidR="00300B06">
              <w:t>0</w:t>
            </w:r>
            <w:r w:rsidR="003C0FCE" w:rsidRPr="00BB60A8">
              <w:t>%</w:t>
            </w:r>
          </w:p>
        </w:tc>
      </w:tr>
      <w:tr w:rsidR="003C0FCE" w:rsidRPr="00BB60A8" w14:paraId="1917B308" w14:textId="77777777" w:rsidTr="000A554B">
        <w:tc>
          <w:tcPr>
            <w:tcW w:w="4978" w:type="dxa"/>
          </w:tcPr>
          <w:p w14:paraId="59C163A2" w14:textId="2D6E6355" w:rsidR="003C0FCE" w:rsidRPr="00BB60A8" w:rsidRDefault="003C0FCE" w:rsidP="00BB60A8">
            <w:pPr>
              <w:spacing w:before="100" w:beforeAutospacing="1" w:after="100" w:afterAutospacing="1" w:line="360" w:lineRule="auto"/>
            </w:pPr>
            <w:r w:rsidRPr="00BB60A8">
              <w:t>Final Exam</w:t>
            </w:r>
          </w:p>
        </w:tc>
        <w:tc>
          <w:tcPr>
            <w:tcW w:w="4978" w:type="dxa"/>
          </w:tcPr>
          <w:p w14:paraId="6B182A32" w14:textId="332148EE" w:rsidR="003C0FCE" w:rsidRPr="00BB60A8" w:rsidRDefault="003C0FCE" w:rsidP="00BB60A8">
            <w:pPr>
              <w:spacing w:before="100" w:beforeAutospacing="1" w:after="100" w:afterAutospacing="1" w:line="360" w:lineRule="auto"/>
            </w:pPr>
            <w:r w:rsidRPr="00BB60A8">
              <w:t>2</w:t>
            </w:r>
            <w:r w:rsidR="00A35863">
              <w:t>0</w:t>
            </w:r>
            <w:r w:rsidRPr="00BB60A8">
              <w:t>%</w:t>
            </w:r>
          </w:p>
        </w:tc>
      </w:tr>
    </w:tbl>
    <w:p w14:paraId="66817B6C" w14:textId="1A5FF664" w:rsidR="005D7092" w:rsidRPr="00BB60A8" w:rsidRDefault="005D7092" w:rsidP="00BB60A8">
      <w:pPr>
        <w:spacing w:line="360" w:lineRule="auto"/>
        <w:rPr>
          <w:b/>
          <w:bCs/>
          <w:color w:val="2C2C2C"/>
          <w:shd w:val="clear" w:color="auto" w:fill="FFFFFF"/>
        </w:rPr>
      </w:pPr>
    </w:p>
    <w:p w14:paraId="41F00885" w14:textId="77777777" w:rsidR="00DA7048" w:rsidRDefault="00DA7048" w:rsidP="00BB60A8">
      <w:pPr>
        <w:spacing w:line="360" w:lineRule="auto"/>
        <w:rPr>
          <w:b/>
        </w:rPr>
      </w:pPr>
    </w:p>
    <w:p w14:paraId="391D15E5" w14:textId="2BDDC12B" w:rsidR="00DA7048" w:rsidRDefault="00DA7048" w:rsidP="00BB60A8">
      <w:pPr>
        <w:spacing w:line="360" w:lineRule="auto"/>
        <w:rPr>
          <w:b/>
        </w:rPr>
      </w:pPr>
    </w:p>
    <w:p w14:paraId="75485354" w14:textId="72B1AD02" w:rsidR="00DA7048" w:rsidRDefault="00DA7048" w:rsidP="00BB60A8">
      <w:pPr>
        <w:spacing w:line="360" w:lineRule="auto"/>
        <w:rPr>
          <w:b/>
        </w:rPr>
      </w:pPr>
    </w:p>
    <w:p w14:paraId="25470A5B" w14:textId="77777777" w:rsidR="00DA7048" w:rsidRDefault="00DA7048" w:rsidP="00DA7048">
      <w:pPr>
        <w:spacing w:line="360" w:lineRule="auto"/>
        <w:ind w:right="3600"/>
        <w:rPr>
          <w:b/>
        </w:rPr>
      </w:pPr>
    </w:p>
    <w:p w14:paraId="06DCF37B" w14:textId="77777777" w:rsidR="00DA7048" w:rsidRDefault="00DA7048" w:rsidP="00BB60A8">
      <w:pPr>
        <w:spacing w:line="360" w:lineRule="auto"/>
        <w:rPr>
          <w:b/>
        </w:rPr>
      </w:pPr>
    </w:p>
    <w:p w14:paraId="5444F1F0" w14:textId="740255EE" w:rsidR="00DA7048" w:rsidRDefault="00DA7048" w:rsidP="00BB60A8">
      <w:pPr>
        <w:spacing w:line="360" w:lineRule="auto"/>
        <w:rPr>
          <w:b/>
        </w:rPr>
      </w:pPr>
    </w:p>
    <w:tbl>
      <w:tblPr>
        <w:tblStyle w:val="GridTable6Colorful-Accent6"/>
        <w:tblpPr w:leftFromText="180" w:rightFromText="180" w:vertAnchor="page" w:horzAnchor="margin" w:tblpY="1116"/>
        <w:tblW w:w="0" w:type="auto"/>
        <w:tblLook w:val="04A0" w:firstRow="1" w:lastRow="0" w:firstColumn="1" w:lastColumn="0" w:noHBand="0" w:noVBand="1"/>
      </w:tblPr>
      <w:tblGrid>
        <w:gridCol w:w="834"/>
        <w:gridCol w:w="4238"/>
        <w:gridCol w:w="7413"/>
      </w:tblGrid>
      <w:tr w:rsidR="00DA7048" w:rsidRPr="00ED79DA" w14:paraId="572458C4" w14:textId="77777777" w:rsidTr="00DA7048">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34" w:type="dxa"/>
          </w:tcPr>
          <w:p w14:paraId="6F9FDF53" w14:textId="77777777" w:rsidR="00DA7048" w:rsidRPr="00ED79DA" w:rsidRDefault="00DA7048" w:rsidP="007314F0">
            <w:pPr>
              <w:spacing w:line="360" w:lineRule="auto"/>
              <w:jc w:val="center"/>
              <w:rPr>
                <w:color w:val="000000" w:themeColor="text1"/>
              </w:rPr>
            </w:pPr>
            <w:r>
              <w:rPr>
                <w:color w:val="000000" w:themeColor="text1"/>
              </w:rPr>
              <w:t>Week</w:t>
            </w:r>
          </w:p>
        </w:tc>
        <w:tc>
          <w:tcPr>
            <w:tcW w:w="4238" w:type="dxa"/>
          </w:tcPr>
          <w:p w14:paraId="4729DB7E" w14:textId="77777777" w:rsidR="00DA7048" w:rsidRPr="00ED79DA" w:rsidRDefault="00DA7048" w:rsidP="007314F0">
            <w:pPr>
              <w:spacing w:line="36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Topic</w:t>
            </w:r>
          </w:p>
        </w:tc>
        <w:tc>
          <w:tcPr>
            <w:tcW w:w="7413" w:type="dxa"/>
          </w:tcPr>
          <w:p w14:paraId="2BD64BBD" w14:textId="77777777" w:rsidR="00DA7048" w:rsidRPr="00FC719C" w:rsidRDefault="00DA7048" w:rsidP="007314F0">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C719C">
              <w:rPr>
                <w:b w:val="0"/>
                <w:bCs w:val="0"/>
                <w:color w:val="000000" w:themeColor="text1"/>
              </w:rPr>
              <w:t>Reading</w:t>
            </w:r>
          </w:p>
        </w:tc>
      </w:tr>
      <w:tr w:rsidR="00DA7048" w:rsidRPr="00ED79DA" w14:paraId="149AE311" w14:textId="77777777" w:rsidTr="00DA7048">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34" w:type="dxa"/>
            <w:vMerge w:val="restart"/>
          </w:tcPr>
          <w:p w14:paraId="286E3F81" w14:textId="77777777" w:rsidR="00DA7048" w:rsidRPr="00ED79DA" w:rsidRDefault="00DA7048" w:rsidP="007314F0">
            <w:pPr>
              <w:spacing w:line="360" w:lineRule="auto"/>
              <w:jc w:val="center"/>
              <w:rPr>
                <w:color w:val="000000" w:themeColor="text1"/>
              </w:rPr>
            </w:pPr>
          </w:p>
          <w:p w14:paraId="28870BB6" w14:textId="77777777" w:rsidR="00DA7048" w:rsidRPr="00ED79DA" w:rsidRDefault="00DA7048" w:rsidP="007314F0">
            <w:pPr>
              <w:spacing w:line="360" w:lineRule="auto"/>
              <w:jc w:val="center"/>
              <w:rPr>
                <w:color w:val="000000" w:themeColor="text1"/>
                <w:lang w:val="ru-RU"/>
              </w:rPr>
            </w:pPr>
            <w:r w:rsidRPr="00ED79DA">
              <w:rPr>
                <w:color w:val="000000" w:themeColor="text1"/>
              </w:rPr>
              <w:t>1</w:t>
            </w:r>
          </w:p>
        </w:tc>
        <w:tc>
          <w:tcPr>
            <w:tcW w:w="4238" w:type="dxa"/>
          </w:tcPr>
          <w:p w14:paraId="233E3FF3"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Introduction</w:t>
            </w:r>
          </w:p>
          <w:p w14:paraId="262823E5"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Why Do Research?</w:t>
            </w:r>
          </w:p>
        </w:tc>
        <w:tc>
          <w:tcPr>
            <w:tcW w:w="7413" w:type="dxa"/>
          </w:tcPr>
          <w:p w14:paraId="2FCAA022" w14:textId="35469F61" w:rsidR="00DA7048" w:rsidRPr="00A571C2" w:rsidRDefault="00DA7048" w:rsidP="00402646">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571C2">
              <w:rPr>
                <w:color w:val="000000" w:themeColor="text1"/>
              </w:rPr>
              <w:t>Syllabus</w:t>
            </w:r>
          </w:p>
          <w:p w14:paraId="0B6DF69F"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D79DA">
              <w:rPr>
                <w:color w:val="000000" w:themeColor="text1"/>
              </w:rPr>
              <w:t xml:space="preserve">Neuman, W. L. (2014). </w:t>
            </w:r>
            <w:r w:rsidRPr="00ED79DA">
              <w:rPr>
                <w:i/>
                <w:iCs/>
                <w:color w:val="000000" w:themeColor="text1"/>
              </w:rPr>
              <w:t>Social research methods: qualitative and quantitative approaches (7</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Boston, MA: Pearson Education, Inc. </w:t>
            </w:r>
            <w:r w:rsidRPr="00ED79DA">
              <w:rPr>
                <w:b/>
                <w:bCs/>
                <w:color w:val="000000" w:themeColor="text1"/>
              </w:rPr>
              <w:t>Chapter 1</w:t>
            </w:r>
          </w:p>
        </w:tc>
      </w:tr>
      <w:tr w:rsidR="00DA7048" w:rsidRPr="00ED79DA" w14:paraId="49FB6631" w14:textId="77777777" w:rsidTr="00DA7048">
        <w:tc>
          <w:tcPr>
            <w:cnfStyle w:val="001000000000" w:firstRow="0" w:lastRow="0" w:firstColumn="1" w:lastColumn="0" w:oddVBand="0" w:evenVBand="0" w:oddHBand="0" w:evenHBand="0" w:firstRowFirstColumn="0" w:firstRowLastColumn="0" w:lastRowFirstColumn="0" w:lastRowLastColumn="0"/>
            <w:tcW w:w="834" w:type="dxa"/>
            <w:vMerge/>
          </w:tcPr>
          <w:p w14:paraId="1505CA96" w14:textId="77777777" w:rsidR="00DA7048" w:rsidRPr="00ED79DA" w:rsidRDefault="00DA7048" w:rsidP="007314F0">
            <w:pPr>
              <w:spacing w:line="360" w:lineRule="auto"/>
              <w:jc w:val="center"/>
              <w:rPr>
                <w:color w:val="000000" w:themeColor="text1"/>
              </w:rPr>
            </w:pPr>
          </w:p>
        </w:tc>
        <w:tc>
          <w:tcPr>
            <w:tcW w:w="4238" w:type="dxa"/>
          </w:tcPr>
          <w:p w14:paraId="2DED47EA" w14:textId="77777777" w:rsidR="00DA7048" w:rsidRPr="00ED79DA" w:rsidRDefault="00DA7048" w:rsidP="007314F0">
            <w:pPr>
              <w:widowControl w:val="0"/>
              <w:autoSpaceDE w:val="0"/>
              <w:autoSpaceDN w:val="0"/>
              <w:adjustRightInd w:val="0"/>
              <w:spacing w:after="24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ED79DA">
              <w:rPr>
                <w:rFonts w:eastAsia="Times New Roman"/>
                <w:b/>
                <w:color w:val="000000" w:themeColor="text1"/>
              </w:rPr>
              <w:t>Explanation in Scientific Research</w:t>
            </w:r>
          </w:p>
        </w:tc>
        <w:tc>
          <w:tcPr>
            <w:tcW w:w="7413" w:type="dxa"/>
          </w:tcPr>
          <w:p w14:paraId="02EC9ACD"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proofErr w:type="spellStart"/>
            <w:r w:rsidRPr="004B24FC">
              <w:rPr>
                <w:color w:val="000000" w:themeColor="text1"/>
                <w:lang w:val="sv-SE"/>
              </w:rPr>
              <w:t>Kantowitz</w:t>
            </w:r>
            <w:proofErr w:type="spellEnd"/>
            <w:r w:rsidRPr="004B24FC">
              <w:rPr>
                <w:color w:val="000000" w:themeColor="text1"/>
                <w:lang w:val="sv-SE"/>
              </w:rPr>
              <w:t xml:space="preserve">, B. H., </w:t>
            </w:r>
            <w:proofErr w:type="spellStart"/>
            <w:r w:rsidRPr="004B24FC">
              <w:rPr>
                <w:color w:val="000000" w:themeColor="text1"/>
                <w:lang w:val="sv-SE"/>
              </w:rPr>
              <w:t>Elmes</w:t>
            </w:r>
            <w:proofErr w:type="spellEnd"/>
            <w:r w:rsidRPr="004B24FC">
              <w:rPr>
                <w:color w:val="000000" w:themeColor="text1"/>
                <w:lang w:val="sv-SE"/>
              </w:rPr>
              <w:t xml:space="preserve">, D. G., &amp; </w:t>
            </w:r>
            <w:proofErr w:type="spellStart"/>
            <w:r w:rsidRPr="004B24FC">
              <w:rPr>
                <w:color w:val="000000" w:themeColor="text1"/>
                <w:lang w:val="sv-SE"/>
              </w:rPr>
              <w:t>Roediger</w:t>
            </w:r>
            <w:proofErr w:type="spellEnd"/>
            <w:r w:rsidRPr="004B24FC">
              <w:rPr>
                <w:color w:val="000000" w:themeColor="text1"/>
                <w:lang w:val="sv-SE"/>
              </w:rPr>
              <w:t xml:space="preserve">, H. L. (2009). </w:t>
            </w:r>
            <w:r w:rsidRPr="00ED79DA">
              <w:rPr>
                <w:i/>
                <w:iCs/>
                <w:color w:val="000000" w:themeColor="text1"/>
              </w:rPr>
              <w:t>Experimental psychology (9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Stamford, CT: Cengage Learning. </w:t>
            </w:r>
            <w:r w:rsidRPr="00ED79DA">
              <w:rPr>
                <w:b/>
                <w:bCs/>
                <w:color w:val="000000" w:themeColor="text1"/>
              </w:rPr>
              <w:t>Chapter 1</w:t>
            </w:r>
          </w:p>
        </w:tc>
      </w:tr>
      <w:tr w:rsidR="00DA7048" w:rsidRPr="00ED79DA" w14:paraId="34AE0F6E" w14:textId="77777777" w:rsidTr="00DA7048">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834" w:type="dxa"/>
          </w:tcPr>
          <w:p w14:paraId="4C8C36BA" w14:textId="77777777" w:rsidR="00DA7048" w:rsidRPr="00ED79DA" w:rsidRDefault="00DA7048" w:rsidP="007314F0">
            <w:pPr>
              <w:spacing w:line="360" w:lineRule="auto"/>
              <w:jc w:val="center"/>
              <w:rPr>
                <w:color w:val="000000" w:themeColor="text1"/>
              </w:rPr>
            </w:pPr>
          </w:p>
          <w:p w14:paraId="3A1C4EA5" w14:textId="77777777" w:rsidR="00DA7048" w:rsidRPr="00ED79DA" w:rsidRDefault="00DA7048" w:rsidP="007314F0">
            <w:pPr>
              <w:spacing w:line="360" w:lineRule="auto"/>
              <w:jc w:val="center"/>
              <w:rPr>
                <w:color w:val="000000" w:themeColor="text1"/>
              </w:rPr>
            </w:pPr>
            <w:r w:rsidRPr="00ED79DA">
              <w:rPr>
                <w:color w:val="000000" w:themeColor="text1"/>
              </w:rPr>
              <w:t>2</w:t>
            </w:r>
          </w:p>
        </w:tc>
        <w:tc>
          <w:tcPr>
            <w:tcW w:w="4238" w:type="dxa"/>
          </w:tcPr>
          <w:p w14:paraId="40C64E1C" w14:textId="0A758464" w:rsidR="00DA7048" w:rsidRPr="00ED79DA" w:rsidRDefault="00A864FF" w:rsidP="007314F0">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rPr>
            </w:pPr>
            <w:r>
              <w:rPr>
                <w:rFonts w:eastAsia="Times New Roman"/>
                <w:b/>
                <w:color w:val="000000" w:themeColor="text1"/>
              </w:rPr>
              <w:t>From paradigm to data – and back</w:t>
            </w:r>
          </w:p>
        </w:tc>
        <w:tc>
          <w:tcPr>
            <w:tcW w:w="7413" w:type="dxa"/>
          </w:tcPr>
          <w:p w14:paraId="12AF50EE"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bCs/>
                <w:color w:val="000000" w:themeColor="text1"/>
              </w:rPr>
            </w:pPr>
            <w:proofErr w:type="spellStart"/>
            <w:r w:rsidRPr="004B24FC">
              <w:rPr>
                <w:color w:val="000000" w:themeColor="text1"/>
                <w:lang w:val="sv-SE"/>
              </w:rPr>
              <w:t>Kantowitz</w:t>
            </w:r>
            <w:proofErr w:type="spellEnd"/>
            <w:r w:rsidRPr="004B24FC">
              <w:rPr>
                <w:color w:val="000000" w:themeColor="text1"/>
                <w:lang w:val="sv-SE"/>
              </w:rPr>
              <w:t xml:space="preserve">, B. H., </w:t>
            </w:r>
            <w:proofErr w:type="spellStart"/>
            <w:r w:rsidRPr="004B24FC">
              <w:rPr>
                <w:color w:val="000000" w:themeColor="text1"/>
                <w:lang w:val="sv-SE"/>
              </w:rPr>
              <w:t>Elmes</w:t>
            </w:r>
            <w:proofErr w:type="spellEnd"/>
            <w:r w:rsidRPr="004B24FC">
              <w:rPr>
                <w:color w:val="000000" w:themeColor="text1"/>
                <w:lang w:val="sv-SE"/>
              </w:rPr>
              <w:t xml:space="preserve">, D. G., &amp; </w:t>
            </w:r>
            <w:proofErr w:type="spellStart"/>
            <w:r w:rsidRPr="004B24FC">
              <w:rPr>
                <w:color w:val="000000" w:themeColor="text1"/>
                <w:lang w:val="sv-SE"/>
              </w:rPr>
              <w:t>Roediger</w:t>
            </w:r>
            <w:proofErr w:type="spellEnd"/>
            <w:r w:rsidRPr="004B24FC">
              <w:rPr>
                <w:color w:val="000000" w:themeColor="text1"/>
                <w:lang w:val="sv-SE"/>
              </w:rPr>
              <w:t xml:space="preserve">, H. L. (2009). </w:t>
            </w:r>
            <w:r w:rsidRPr="00ED79DA">
              <w:rPr>
                <w:i/>
                <w:iCs/>
                <w:color w:val="000000" w:themeColor="text1"/>
              </w:rPr>
              <w:t>Experimental psychology (9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Stamford, CT: Cengage Learning. </w:t>
            </w:r>
            <w:r w:rsidRPr="00ED79DA">
              <w:rPr>
                <w:b/>
                <w:bCs/>
                <w:color w:val="000000" w:themeColor="text1"/>
              </w:rPr>
              <w:t>Chapter 1</w:t>
            </w:r>
          </w:p>
          <w:p w14:paraId="6AC07C3F"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r w:rsidRPr="00ED79DA">
              <w:rPr>
                <w:b/>
                <w:bCs/>
                <w:color w:val="000000" w:themeColor="text1"/>
              </w:rPr>
              <w:t xml:space="preserve">Or </w:t>
            </w:r>
            <w:r w:rsidRPr="00ED79DA">
              <w:rPr>
                <w:color w:val="000000" w:themeColor="text1"/>
                <w:shd w:val="clear" w:color="auto" w:fill="FFFFFF"/>
              </w:rPr>
              <w:t xml:space="preserve"> </w:t>
            </w:r>
          </w:p>
          <w:p w14:paraId="756B6928" w14:textId="77777777" w:rsidR="00DA7048" w:rsidRPr="00C2383A" w:rsidRDefault="00DA7048" w:rsidP="007314F0">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C2383A">
              <w:rPr>
                <w:color w:val="000000" w:themeColor="text1"/>
              </w:rPr>
              <w:t>Morling</w:t>
            </w:r>
            <w:proofErr w:type="spellEnd"/>
            <w:r w:rsidRPr="00C2383A">
              <w:rPr>
                <w:color w:val="000000" w:themeColor="text1"/>
              </w:rPr>
              <w:t>, B. (2019). Research Methods in Psychology: Evaluating a World of Information (3rd ed.</w:t>
            </w:r>
            <w:proofErr w:type="gramStart"/>
            <w:r w:rsidRPr="00C2383A">
              <w:rPr>
                <w:color w:val="000000" w:themeColor="text1"/>
              </w:rPr>
              <w:t>).New</w:t>
            </w:r>
            <w:proofErr w:type="gramEnd"/>
            <w:r w:rsidRPr="00C2383A">
              <w:rPr>
                <w:color w:val="000000" w:themeColor="text1"/>
              </w:rPr>
              <w:t xml:space="preserve"> York: W. W. Norton &amp; Company, Inc. Chapter 1</w:t>
            </w:r>
          </w:p>
        </w:tc>
      </w:tr>
      <w:tr w:rsidR="00DA7048" w:rsidRPr="00ED79DA" w14:paraId="60402E48"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1492B805" w14:textId="77777777" w:rsidR="00DA7048" w:rsidRPr="00ED79DA" w:rsidRDefault="00DA7048" w:rsidP="007314F0">
            <w:pPr>
              <w:spacing w:line="360" w:lineRule="auto"/>
              <w:jc w:val="center"/>
              <w:rPr>
                <w:color w:val="000000" w:themeColor="text1"/>
              </w:rPr>
            </w:pPr>
          </w:p>
          <w:p w14:paraId="5BAA4F1D" w14:textId="77777777" w:rsidR="00DA7048" w:rsidRPr="00ED79DA" w:rsidRDefault="00DA7048" w:rsidP="007314F0">
            <w:pPr>
              <w:spacing w:line="360" w:lineRule="auto"/>
              <w:jc w:val="center"/>
              <w:rPr>
                <w:color w:val="000000" w:themeColor="text1"/>
              </w:rPr>
            </w:pPr>
            <w:r w:rsidRPr="00ED79DA">
              <w:rPr>
                <w:color w:val="000000" w:themeColor="text1"/>
              </w:rPr>
              <w:t>3</w:t>
            </w:r>
          </w:p>
        </w:tc>
        <w:tc>
          <w:tcPr>
            <w:tcW w:w="4238" w:type="dxa"/>
          </w:tcPr>
          <w:p w14:paraId="241C2230" w14:textId="0CAC32CF"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bCs/>
                <w:color w:val="000000" w:themeColor="text1"/>
              </w:rPr>
            </w:pPr>
            <w:r w:rsidRPr="00ED79DA">
              <w:rPr>
                <w:b/>
                <w:bCs/>
                <w:color w:val="000000" w:themeColor="text1"/>
              </w:rPr>
              <w:t>Conceptualization, Operationalization, and Measurement &amp; Stati</w:t>
            </w:r>
            <w:r w:rsidR="00037051">
              <w:rPr>
                <w:b/>
                <w:bCs/>
                <w:color w:val="000000" w:themeColor="text1"/>
              </w:rPr>
              <w:t>s</w:t>
            </w:r>
            <w:r w:rsidRPr="00ED79DA">
              <w:rPr>
                <w:b/>
                <w:bCs/>
                <w:color w:val="000000" w:themeColor="text1"/>
              </w:rPr>
              <w:t>tics</w:t>
            </w:r>
          </w:p>
          <w:p w14:paraId="66584667"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7413" w:type="dxa"/>
          </w:tcPr>
          <w:p w14:paraId="6391DBBF"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rPr>
            </w:pPr>
            <w:r w:rsidRPr="00ED79DA">
              <w:rPr>
                <w:rStyle w:val="Strong"/>
                <w:b w:val="0"/>
                <w:bCs w:val="0"/>
                <w:color w:val="000000" w:themeColor="text1"/>
              </w:rPr>
              <w:t xml:space="preserve">Babbie, Earl. 2016. </w:t>
            </w:r>
            <w:r w:rsidRPr="00ED79DA">
              <w:rPr>
                <w:rStyle w:val="Strong"/>
                <w:b w:val="0"/>
                <w:bCs w:val="0"/>
                <w:i/>
                <w:iCs/>
                <w:color w:val="000000" w:themeColor="text1"/>
              </w:rPr>
              <w:t>The Practice of the Social Research (14</w:t>
            </w:r>
            <w:r w:rsidRPr="00ED79DA">
              <w:rPr>
                <w:rStyle w:val="Strong"/>
                <w:b w:val="0"/>
                <w:bCs w:val="0"/>
                <w:i/>
                <w:iCs/>
                <w:color w:val="000000" w:themeColor="text1"/>
                <w:vertAlign w:val="superscript"/>
              </w:rPr>
              <w:t>th</w:t>
            </w:r>
            <w:r w:rsidRPr="00ED79DA">
              <w:rPr>
                <w:rStyle w:val="Strong"/>
                <w:b w:val="0"/>
                <w:bCs w:val="0"/>
                <w:i/>
                <w:iCs/>
                <w:color w:val="000000" w:themeColor="text1"/>
              </w:rPr>
              <w:t xml:space="preserve"> ed.).</w:t>
            </w:r>
            <w:r w:rsidRPr="00ED79DA">
              <w:rPr>
                <w:rStyle w:val="Strong"/>
                <w:b w:val="0"/>
                <w:bCs w:val="0"/>
                <w:color w:val="000000" w:themeColor="text1"/>
              </w:rPr>
              <w:t xml:space="preserve"> Boston, MA: Cengage Learning. Chapter 5</w:t>
            </w:r>
          </w:p>
          <w:p w14:paraId="08C3F2A4" w14:textId="03338116" w:rsidR="00DA7048" w:rsidRPr="00A571C2"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79DA">
              <w:rPr>
                <w:rStyle w:val="Strong"/>
                <w:b w:val="0"/>
                <w:bCs w:val="0"/>
                <w:color w:val="000000" w:themeColor="text1"/>
              </w:rPr>
              <w:t>+ Additional material on the e-course</w:t>
            </w:r>
          </w:p>
        </w:tc>
      </w:tr>
      <w:tr w:rsidR="00DA7048" w:rsidRPr="00ED79DA" w14:paraId="143F2CA4"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193C5C8C" w14:textId="77777777" w:rsidR="00DA7048" w:rsidRPr="00ED79DA" w:rsidRDefault="00DA7048" w:rsidP="007314F0">
            <w:pPr>
              <w:spacing w:line="360" w:lineRule="auto"/>
              <w:jc w:val="center"/>
              <w:rPr>
                <w:color w:val="000000" w:themeColor="text1"/>
              </w:rPr>
            </w:pPr>
          </w:p>
          <w:p w14:paraId="3BB718E9" w14:textId="77777777" w:rsidR="00DA7048" w:rsidRPr="00ED79DA" w:rsidRDefault="00DA7048" w:rsidP="007314F0">
            <w:pPr>
              <w:spacing w:line="360" w:lineRule="auto"/>
              <w:jc w:val="center"/>
              <w:rPr>
                <w:color w:val="000000" w:themeColor="text1"/>
              </w:rPr>
            </w:pPr>
            <w:r w:rsidRPr="00ED79DA">
              <w:rPr>
                <w:color w:val="000000" w:themeColor="text1"/>
              </w:rPr>
              <w:t>4</w:t>
            </w:r>
          </w:p>
        </w:tc>
        <w:tc>
          <w:tcPr>
            <w:tcW w:w="4238" w:type="dxa"/>
          </w:tcPr>
          <w:p w14:paraId="0BF9DC7A"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 xml:space="preserve">Sampling </w:t>
            </w:r>
          </w:p>
        </w:tc>
        <w:tc>
          <w:tcPr>
            <w:tcW w:w="7413" w:type="dxa"/>
          </w:tcPr>
          <w:p w14:paraId="0B8BFB95" w14:textId="77777777" w:rsidR="00DA7048" w:rsidRPr="00C2383A" w:rsidRDefault="00DA7048" w:rsidP="007314F0">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C2383A">
              <w:rPr>
                <w:color w:val="000000" w:themeColor="text1"/>
              </w:rPr>
              <w:t>Morling</w:t>
            </w:r>
            <w:proofErr w:type="spellEnd"/>
            <w:r w:rsidRPr="00C2383A">
              <w:rPr>
                <w:color w:val="000000" w:themeColor="text1"/>
              </w:rPr>
              <w:t>, B. (2019). Research Methods in Psychology: Evaluating a World of Information (3rd ed.</w:t>
            </w:r>
            <w:proofErr w:type="gramStart"/>
            <w:r w:rsidRPr="00C2383A">
              <w:rPr>
                <w:color w:val="000000" w:themeColor="text1"/>
              </w:rPr>
              <w:t>).New</w:t>
            </w:r>
            <w:proofErr w:type="gramEnd"/>
            <w:r w:rsidRPr="00C2383A">
              <w:rPr>
                <w:color w:val="000000" w:themeColor="text1"/>
              </w:rPr>
              <w:t xml:space="preserve"> York: W. W. Norton &amp; Company, Inc. Chapter 7</w:t>
            </w:r>
          </w:p>
        </w:tc>
      </w:tr>
      <w:tr w:rsidR="00DA7048" w:rsidRPr="00ED79DA" w14:paraId="187E80DF"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56A05B2E" w14:textId="77777777" w:rsidR="00DA7048" w:rsidRPr="00ED79DA" w:rsidRDefault="00DA7048" w:rsidP="007314F0">
            <w:pPr>
              <w:spacing w:line="360" w:lineRule="auto"/>
              <w:jc w:val="center"/>
              <w:rPr>
                <w:color w:val="000000" w:themeColor="text1"/>
              </w:rPr>
            </w:pPr>
          </w:p>
          <w:p w14:paraId="60D6D81D" w14:textId="77777777" w:rsidR="00DA7048" w:rsidRPr="00ED79DA" w:rsidRDefault="00DA7048" w:rsidP="007314F0">
            <w:pPr>
              <w:spacing w:line="360" w:lineRule="auto"/>
              <w:jc w:val="center"/>
              <w:rPr>
                <w:color w:val="000000" w:themeColor="text1"/>
              </w:rPr>
            </w:pPr>
            <w:r w:rsidRPr="00ED79DA">
              <w:rPr>
                <w:color w:val="000000" w:themeColor="text1"/>
              </w:rPr>
              <w:t>5</w:t>
            </w:r>
          </w:p>
        </w:tc>
        <w:tc>
          <w:tcPr>
            <w:tcW w:w="4238" w:type="dxa"/>
          </w:tcPr>
          <w:p w14:paraId="4E385C2A"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ED79DA">
              <w:rPr>
                <w:rFonts w:eastAsia="Times New Roman"/>
                <w:b/>
                <w:color w:val="000000" w:themeColor="text1"/>
              </w:rPr>
              <w:t>Ethics in Psychological Research</w:t>
            </w:r>
          </w:p>
        </w:tc>
        <w:tc>
          <w:tcPr>
            <w:tcW w:w="7413" w:type="dxa"/>
          </w:tcPr>
          <w:p w14:paraId="633493F1"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rStyle w:val="Strong"/>
                <w:color w:val="000000" w:themeColor="text1"/>
              </w:rPr>
            </w:pPr>
            <w:r w:rsidRPr="00ED79DA">
              <w:rPr>
                <w:rStyle w:val="Strong"/>
                <w:b w:val="0"/>
                <w:bCs w:val="0"/>
                <w:color w:val="000000" w:themeColor="text1"/>
              </w:rPr>
              <w:t xml:space="preserve">Babbie, Earl. 2016. </w:t>
            </w:r>
            <w:r w:rsidRPr="00ED79DA">
              <w:rPr>
                <w:rStyle w:val="Strong"/>
                <w:b w:val="0"/>
                <w:bCs w:val="0"/>
                <w:i/>
                <w:iCs/>
                <w:color w:val="000000" w:themeColor="text1"/>
              </w:rPr>
              <w:t>The Practice of the Social Research (14</w:t>
            </w:r>
            <w:r w:rsidRPr="00ED79DA">
              <w:rPr>
                <w:rStyle w:val="Strong"/>
                <w:b w:val="0"/>
                <w:bCs w:val="0"/>
                <w:i/>
                <w:iCs/>
                <w:color w:val="000000" w:themeColor="text1"/>
                <w:vertAlign w:val="superscript"/>
              </w:rPr>
              <w:t>th</w:t>
            </w:r>
            <w:r w:rsidRPr="00ED79DA">
              <w:rPr>
                <w:rStyle w:val="Strong"/>
                <w:b w:val="0"/>
                <w:bCs w:val="0"/>
                <w:i/>
                <w:iCs/>
                <w:color w:val="000000" w:themeColor="text1"/>
              </w:rPr>
              <w:t xml:space="preserve"> ed.).</w:t>
            </w:r>
            <w:r w:rsidRPr="00ED79DA">
              <w:rPr>
                <w:rStyle w:val="Strong"/>
                <w:b w:val="0"/>
                <w:bCs w:val="0"/>
                <w:color w:val="000000" w:themeColor="text1"/>
              </w:rPr>
              <w:t xml:space="preserve"> Boston, MA: Cengage Learning. </w:t>
            </w:r>
            <w:r w:rsidRPr="00ED79DA">
              <w:rPr>
                <w:rStyle w:val="Strong"/>
                <w:color w:val="000000" w:themeColor="text1"/>
              </w:rPr>
              <w:t>Chapter 3</w:t>
            </w:r>
          </w:p>
          <w:p w14:paraId="731C78D6"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sidRPr="00ED79DA">
              <w:rPr>
                <w:color w:val="000000" w:themeColor="text1"/>
                <w:shd w:val="clear" w:color="auto" w:fill="FFFFFF"/>
              </w:rPr>
              <w:t xml:space="preserve">And / Or </w:t>
            </w:r>
          </w:p>
          <w:p w14:paraId="2654A65A"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proofErr w:type="spellStart"/>
            <w:r w:rsidRPr="00ED79DA">
              <w:rPr>
                <w:color w:val="000000" w:themeColor="text1"/>
                <w:shd w:val="clear" w:color="auto" w:fill="FFFFFF"/>
              </w:rPr>
              <w:t>Morling</w:t>
            </w:r>
            <w:proofErr w:type="spellEnd"/>
            <w:r w:rsidRPr="00ED79DA">
              <w:rPr>
                <w:color w:val="000000" w:themeColor="text1"/>
                <w:shd w:val="clear" w:color="auto" w:fill="FFFFFF"/>
              </w:rPr>
              <w:t xml:space="preserve">, B. (2019). </w:t>
            </w:r>
            <w:r w:rsidRPr="00ED79DA">
              <w:rPr>
                <w:i/>
                <w:iCs/>
                <w:color w:val="000000" w:themeColor="text1"/>
                <w:shd w:val="clear" w:color="auto" w:fill="FFFFFF"/>
              </w:rPr>
              <w:t>Research Methods in Psychology: Evaluating a World of Information (3</w:t>
            </w:r>
            <w:r w:rsidRPr="00ED79DA">
              <w:rPr>
                <w:i/>
                <w:iCs/>
                <w:color w:val="000000" w:themeColor="text1"/>
                <w:shd w:val="clear" w:color="auto" w:fill="FFFFFF"/>
                <w:vertAlign w:val="superscript"/>
              </w:rPr>
              <w:t>rd</w:t>
            </w:r>
            <w:r w:rsidRPr="00ED79DA">
              <w:rPr>
                <w:i/>
                <w:iCs/>
                <w:color w:val="000000" w:themeColor="text1"/>
                <w:shd w:val="clear" w:color="auto" w:fill="FFFFFF"/>
              </w:rPr>
              <w:t xml:space="preserve"> ed.</w:t>
            </w:r>
            <w:proofErr w:type="gramStart"/>
            <w:r w:rsidRPr="00ED79DA">
              <w:rPr>
                <w:i/>
                <w:iCs/>
                <w:color w:val="000000" w:themeColor="text1"/>
                <w:shd w:val="clear" w:color="auto" w:fill="FFFFFF"/>
              </w:rPr>
              <w:t>).</w:t>
            </w:r>
            <w:r w:rsidRPr="00ED79DA">
              <w:rPr>
                <w:color w:val="000000" w:themeColor="text1"/>
                <w:shd w:val="clear" w:color="auto" w:fill="FFFFFF"/>
              </w:rPr>
              <w:t>New</w:t>
            </w:r>
            <w:proofErr w:type="gramEnd"/>
            <w:r w:rsidRPr="00ED79DA">
              <w:rPr>
                <w:color w:val="000000" w:themeColor="text1"/>
                <w:shd w:val="clear" w:color="auto" w:fill="FFFFFF"/>
              </w:rPr>
              <w:t xml:space="preserve"> York: W. W. Norton &amp; Company, Inc. </w:t>
            </w:r>
            <w:r w:rsidRPr="00ED79DA">
              <w:rPr>
                <w:b/>
                <w:bCs/>
                <w:color w:val="000000" w:themeColor="text1"/>
                <w:shd w:val="clear" w:color="auto" w:fill="FFFFFF"/>
              </w:rPr>
              <w:t>Chapter 4</w:t>
            </w:r>
          </w:p>
        </w:tc>
      </w:tr>
      <w:tr w:rsidR="00DA7048" w:rsidRPr="00ED79DA" w14:paraId="42782041"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4822AB00" w14:textId="77777777" w:rsidR="00DA7048" w:rsidRPr="00ED79DA" w:rsidRDefault="00DA7048" w:rsidP="007314F0">
            <w:pPr>
              <w:spacing w:line="360" w:lineRule="auto"/>
              <w:jc w:val="center"/>
              <w:rPr>
                <w:color w:val="000000" w:themeColor="text1"/>
              </w:rPr>
            </w:pPr>
            <w:r w:rsidRPr="00ED79DA">
              <w:rPr>
                <w:color w:val="000000" w:themeColor="text1"/>
              </w:rPr>
              <w:t>6</w:t>
            </w:r>
          </w:p>
        </w:tc>
        <w:tc>
          <w:tcPr>
            <w:tcW w:w="4238" w:type="dxa"/>
          </w:tcPr>
          <w:p w14:paraId="283759C3" w14:textId="2CA0DBC0" w:rsidR="00DA7048" w:rsidRPr="00ED79DA" w:rsidRDefault="00DB501C"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Data collection</w:t>
            </w:r>
          </w:p>
          <w:p w14:paraId="6E7B4DE7"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7413" w:type="dxa"/>
          </w:tcPr>
          <w:p w14:paraId="0B687C60" w14:textId="4C937268" w:rsidR="00DA7048" w:rsidRPr="00ED79DA" w:rsidRDefault="006008F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r>
              <w:rPr>
                <w:color w:val="000000" w:themeColor="text1"/>
              </w:rPr>
              <w:t xml:space="preserve">Lammers and </w:t>
            </w:r>
            <w:proofErr w:type="spellStart"/>
            <w:r>
              <w:rPr>
                <w:color w:val="000000" w:themeColor="text1"/>
              </w:rPr>
              <w:t>Badia</w:t>
            </w:r>
            <w:proofErr w:type="spellEnd"/>
            <w:r>
              <w:rPr>
                <w:color w:val="000000" w:themeColor="text1"/>
              </w:rPr>
              <w:t xml:space="preserve"> Ch.6. Methods of data collection.</w:t>
            </w:r>
            <w:r w:rsidR="00DA7048" w:rsidRPr="00ED79DA">
              <w:rPr>
                <w:b/>
                <w:bCs/>
                <w:color w:val="000000" w:themeColor="text1"/>
              </w:rPr>
              <w:t xml:space="preserve"> </w:t>
            </w:r>
          </w:p>
        </w:tc>
      </w:tr>
      <w:tr w:rsidR="00DA7048" w:rsidRPr="00ED79DA" w14:paraId="67CA88F1"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157A2BFE" w14:textId="77777777" w:rsidR="00DA7048" w:rsidRPr="00ED79DA" w:rsidRDefault="00DA7048" w:rsidP="007314F0">
            <w:pPr>
              <w:spacing w:line="360" w:lineRule="auto"/>
              <w:jc w:val="center"/>
              <w:rPr>
                <w:color w:val="000000" w:themeColor="text1"/>
              </w:rPr>
            </w:pPr>
            <w:r w:rsidRPr="00ED79DA">
              <w:rPr>
                <w:color w:val="000000" w:themeColor="text1"/>
              </w:rPr>
              <w:t>7</w:t>
            </w:r>
          </w:p>
        </w:tc>
        <w:tc>
          <w:tcPr>
            <w:tcW w:w="4238" w:type="dxa"/>
          </w:tcPr>
          <w:p w14:paraId="293171AF" w14:textId="1DB0626A" w:rsidR="00DA7048" w:rsidRPr="00ED79DA" w:rsidRDefault="00DB501C"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Data analysis</w:t>
            </w:r>
          </w:p>
        </w:tc>
        <w:tc>
          <w:tcPr>
            <w:tcW w:w="7413" w:type="dxa"/>
          </w:tcPr>
          <w:p w14:paraId="66F873A1" w14:textId="7BA1A492" w:rsidR="00DA7048" w:rsidRDefault="00D17967"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Research Methods in Psychology. Conducting your analysis. </w:t>
            </w:r>
            <w:hyperlink r:id="rId20" w:history="1">
              <w:r w:rsidR="00A571C2" w:rsidRPr="003C4D20">
                <w:rPr>
                  <w:rStyle w:val="Hyperlink"/>
                </w:rPr>
                <w:t>https://opentextbc.ca/researchmethods/chapter/conducting-your-analyses/</w:t>
              </w:r>
            </w:hyperlink>
          </w:p>
          <w:p w14:paraId="3FEE3111" w14:textId="77777777" w:rsidR="00D17967" w:rsidRDefault="00D17967" w:rsidP="00D1796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
          <w:p w14:paraId="5ED2C8FD" w14:textId="5017E663" w:rsidR="00D17967" w:rsidRPr="00ED79DA" w:rsidRDefault="00D17967" w:rsidP="00D1796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79DA">
              <w:rPr>
                <w:color w:val="000000" w:themeColor="text1"/>
              </w:rPr>
              <w:t xml:space="preserve">Statistical Inference  </w:t>
            </w:r>
          </w:p>
          <w:p w14:paraId="68E301D7" w14:textId="5775750A" w:rsidR="00D17967" w:rsidRPr="00ED79DA" w:rsidRDefault="00D17967" w:rsidP="00D1796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ED79DA">
              <w:rPr>
                <w:color w:val="000000" w:themeColor="text1"/>
              </w:rPr>
              <w:t>Cozby</w:t>
            </w:r>
            <w:proofErr w:type="spellEnd"/>
            <w:r w:rsidRPr="00ED79DA">
              <w:rPr>
                <w:color w:val="000000" w:themeColor="text1"/>
              </w:rPr>
              <w:t xml:space="preserve">, P. C., &amp; Bates, S. (2012). </w:t>
            </w:r>
            <w:r w:rsidRPr="00ED79DA">
              <w:rPr>
                <w:i/>
                <w:iCs/>
                <w:color w:val="000000" w:themeColor="text1"/>
              </w:rPr>
              <w:t>Methods in behavioral research</w:t>
            </w:r>
            <w:r w:rsidRPr="00ED79DA">
              <w:rPr>
                <w:color w:val="000000" w:themeColor="text1"/>
              </w:rPr>
              <w:t xml:space="preserve"> (11th ed.). New York, NY: McGraw-Hill Education. </w:t>
            </w:r>
            <w:r w:rsidRPr="00ED79DA">
              <w:rPr>
                <w:b/>
                <w:bCs/>
                <w:color w:val="000000" w:themeColor="text1"/>
              </w:rPr>
              <w:t>Chapter 13</w:t>
            </w:r>
          </w:p>
        </w:tc>
      </w:tr>
      <w:tr w:rsidR="00DA7048" w:rsidRPr="00ED79DA" w14:paraId="1996F37A"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5FF47EB5" w14:textId="77777777" w:rsidR="00DA7048" w:rsidRPr="00ED79DA" w:rsidRDefault="00DA7048" w:rsidP="007314F0">
            <w:pPr>
              <w:spacing w:line="360" w:lineRule="auto"/>
              <w:jc w:val="center"/>
              <w:rPr>
                <w:color w:val="000000" w:themeColor="text1"/>
              </w:rPr>
            </w:pPr>
            <w:r>
              <w:rPr>
                <w:color w:val="000000" w:themeColor="text1"/>
              </w:rPr>
              <w:t>8</w:t>
            </w:r>
          </w:p>
        </w:tc>
        <w:tc>
          <w:tcPr>
            <w:tcW w:w="4238" w:type="dxa"/>
          </w:tcPr>
          <w:p w14:paraId="45B52CB0" w14:textId="74CE7A89" w:rsidR="00DA7048" w:rsidRPr="00ED79DA" w:rsidRDefault="00DB501C"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Project and Midterm</w:t>
            </w:r>
          </w:p>
          <w:p w14:paraId="52802D4F"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 xml:space="preserve"> </w:t>
            </w:r>
          </w:p>
        </w:tc>
        <w:tc>
          <w:tcPr>
            <w:tcW w:w="7413" w:type="dxa"/>
          </w:tcPr>
          <w:p w14:paraId="1A571395" w14:textId="303FDA33"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7048" w:rsidRPr="00ED79DA" w14:paraId="1D34C943"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4F075993" w14:textId="77777777" w:rsidR="00DA7048" w:rsidRDefault="00DA7048" w:rsidP="007314F0">
            <w:pPr>
              <w:spacing w:line="360" w:lineRule="auto"/>
              <w:jc w:val="center"/>
              <w:rPr>
                <w:color w:val="000000" w:themeColor="text1"/>
              </w:rPr>
            </w:pPr>
            <w:r>
              <w:rPr>
                <w:color w:val="000000" w:themeColor="text1"/>
              </w:rPr>
              <w:t>9</w:t>
            </w:r>
          </w:p>
        </w:tc>
        <w:tc>
          <w:tcPr>
            <w:tcW w:w="4238" w:type="dxa"/>
          </w:tcPr>
          <w:p w14:paraId="04AA59D0"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ED79DA">
              <w:rPr>
                <w:b/>
                <w:color w:val="000000" w:themeColor="text1"/>
              </w:rPr>
              <w:t>Independent groups experimental design</w:t>
            </w:r>
          </w:p>
          <w:p w14:paraId="1644273A"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7413" w:type="dxa"/>
          </w:tcPr>
          <w:p w14:paraId="47C2F4C3" w14:textId="7113D51F"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ED79DA">
              <w:rPr>
                <w:color w:val="000000" w:themeColor="text1"/>
              </w:rPr>
              <w:t xml:space="preserve">Shaughnessy, J. J., Zechmeister, E. B., &amp; Zechmeister, J. S. (2012). </w:t>
            </w:r>
            <w:r w:rsidRPr="00ED79DA">
              <w:rPr>
                <w:i/>
                <w:iCs/>
                <w:color w:val="000000" w:themeColor="text1"/>
              </w:rPr>
              <w:t>Research methods in psychology</w:t>
            </w:r>
            <w:r w:rsidRPr="00ED79DA">
              <w:rPr>
                <w:color w:val="000000" w:themeColor="text1"/>
              </w:rPr>
              <w:t xml:space="preserve">. </w:t>
            </w:r>
            <w:r w:rsidRPr="00ED79DA">
              <w:rPr>
                <w:i/>
                <w:iCs/>
                <w:color w:val="000000" w:themeColor="text1"/>
              </w:rPr>
              <w:t>(9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Dubuque: McGraw-Hill Education. </w:t>
            </w:r>
            <w:r w:rsidRPr="00ED79DA">
              <w:rPr>
                <w:b/>
                <w:bCs/>
                <w:color w:val="000000" w:themeColor="text1"/>
              </w:rPr>
              <w:t>Chapter 6</w:t>
            </w:r>
            <w:r w:rsidR="00D17967">
              <w:rPr>
                <w:b/>
                <w:bCs/>
                <w:color w:val="000000" w:themeColor="text1"/>
              </w:rPr>
              <w:t xml:space="preserve">. </w:t>
            </w:r>
            <w:r w:rsidR="00D17967" w:rsidRPr="00D17967">
              <w:rPr>
                <w:color w:val="000000" w:themeColor="text1"/>
              </w:rPr>
              <w:t>Independent groups design</w:t>
            </w:r>
          </w:p>
        </w:tc>
      </w:tr>
      <w:tr w:rsidR="00DA7048" w:rsidRPr="00ED79DA" w14:paraId="18A5ACE5"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0D19E2D0" w14:textId="77777777" w:rsidR="00DA7048" w:rsidRPr="00ED79DA" w:rsidRDefault="00DA7048" w:rsidP="007314F0">
            <w:pPr>
              <w:spacing w:line="360" w:lineRule="auto"/>
              <w:jc w:val="center"/>
              <w:rPr>
                <w:color w:val="000000" w:themeColor="text1"/>
              </w:rPr>
            </w:pPr>
            <w:r>
              <w:rPr>
                <w:color w:val="000000" w:themeColor="text1"/>
              </w:rPr>
              <w:t>10</w:t>
            </w:r>
          </w:p>
        </w:tc>
        <w:tc>
          <w:tcPr>
            <w:tcW w:w="4238" w:type="dxa"/>
          </w:tcPr>
          <w:p w14:paraId="02446F4A" w14:textId="4100A542" w:rsidR="00DA7048" w:rsidRPr="00ED79DA" w:rsidRDefault="00DB501C" w:rsidP="007314F0">
            <w:pPr>
              <w:spacing w:line="360" w:lineRule="auto"/>
              <w:cnfStyle w:val="000000100000" w:firstRow="0" w:lastRow="0" w:firstColumn="0" w:lastColumn="0" w:oddVBand="0" w:evenVBand="0" w:oddHBand="1" w:evenHBand="0" w:firstRowFirstColumn="0" w:firstRowLastColumn="0" w:lastRowFirstColumn="0" w:lastRowLastColumn="0"/>
              <w:rPr>
                <w:b/>
                <w:bCs/>
                <w:color w:val="000000" w:themeColor="text1"/>
              </w:rPr>
            </w:pPr>
            <w:r>
              <w:rPr>
                <w:b/>
                <w:bCs/>
                <w:color w:val="000000" w:themeColor="text1"/>
              </w:rPr>
              <w:t>Repeated measures</w:t>
            </w:r>
          </w:p>
        </w:tc>
        <w:tc>
          <w:tcPr>
            <w:tcW w:w="7413" w:type="dxa"/>
          </w:tcPr>
          <w:p w14:paraId="166E1844" w14:textId="5FF1575B" w:rsidR="00DA7048" w:rsidRPr="00ED79DA" w:rsidRDefault="00DB501C" w:rsidP="007314F0">
            <w:pPr>
              <w:spacing w:line="360" w:lineRule="auto"/>
              <w:cnfStyle w:val="000000100000" w:firstRow="0" w:lastRow="0" w:firstColumn="0" w:lastColumn="0" w:oddVBand="0" w:evenVBand="0" w:oddHBand="1" w:evenHBand="0" w:firstRowFirstColumn="0" w:firstRowLastColumn="0" w:lastRowFirstColumn="0" w:lastRowLastColumn="0"/>
              <w:rPr>
                <w:b/>
                <w:bCs/>
                <w:color w:val="000000" w:themeColor="text1"/>
              </w:rPr>
            </w:pPr>
            <w:r w:rsidRPr="00ED79DA">
              <w:rPr>
                <w:color w:val="000000" w:themeColor="text1"/>
              </w:rPr>
              <w:t xml:space="preserve">Shaughnessy, J. J., Zechmeister, E. B., &amp; Zechmeister, J. S. (2012). </w:t>
            </w:r>
            <w:r w:rsidRPr="00ED79DA">
              <w:rPr>
                <w:i/>
                <w:iCs/>
                <w:color w:val="000000" w:themeColor="text1"/>
              </w:rPr>
              <w:t>Research methods in psychology</w:t>
            </w:r>
            <w:r w:rsidRPr="00ED79DA">
              <w:rPr>
                <w:color w:val="000000" w:themeColor="text1"/>
              </w:rPr>
              <w:t xml:space="preserve">. </w:t>
            </w:r>
            <w:r w:rsidRPr="00ED79DA">
              <w:rPr>
                <w:i/>
                <w:iCs/>
                <w:color w:val="000000" w:themeColor="text1"/>
              </w:rPr>
              <w:t>(9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Dubuque: McGraw-Hill</w:t>
            </w:r>
          </w:p>
        </w:tc>
      </w:tr>
      <w:tr w:rsidR="00DA7048" w:rsidRPr="00ED79DA" w14:paraId="78B8ADE6"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46C641EF" w14:textId="77777777" w:rsidR="00DA7048" w:rsidRPr="00ED79DA" w:rsidRDefault="00DA7048" w:rsidP="007314F0">
            <w:pPr>
              <w:spacing w:line="360" w:lineRule="auto"/>
              <w:jc w:val="center"/>
              <w:rPr>
                <w:color w:val="000000" w:themeColor="text1"/>
              </w:rPr>
            </w:pPr>
            <w:r w:rsidRPr="00ED79DA">
              <w:rPr>
                <w:color w:val="000000" w:themeColor="text1"/>
              </w:rPr>
              <w:t>11</w:t>
            </w:r>
          </w:p>
        </w:tc>
        <w:tc>
          <w:tcPr>
            <w:tcW w:w="4238" w:type="dxa"/>
          </w:tcPr>
          <w:p w14:paraId="2542C496" w14:textId="1A8A5F71" w:rsidR="00DA7048" w:rsidRPr="00ED79DA" w:rsidRDefault="00DB501C"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Matched groups</w:t>
            </w:r>
          </w:p>
        </w:tc>
        <w:tc>
          <w:tcPr>
            <w:tcW w:w="7413" w:type="dxa"/>
          </w:tcPr>
          <w:p w14:paraId="0D7C6844" w14:textId="497C4419" w:rsidR="00DA7048" w:rsidRPr="00ED79DA" w:rsidRDefault="00DA7048" w:rsidP="007314F0">
            <w:pPr>
              <w:widowControl w:val="0"/>
              <w:autoSpaceDE w:val="0"/>
              <w:autoSpaceDN w:val="0"/>
              <w:adjustRightInd w:val="0"/>
              <w:spacing w:after="240"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7048" w:rsidRPr="00ED79DA" w14:paraId="3A0D0B22"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5FF44F68" w14:textId="77777777" w:rsidR="00DA7048" w:rsidRPr="00ED79DA" w:rsidRDefault="00DA7048" w:rsidP="007314F0">
            <w:pPr>
              <w:spacing w:line="360" w:lineRule="auto"/>
              <w:jc w:val="center"/>
              <w:rPr>
                <w:color w:val="000000" w:themeColor="text1"/>
              </w:rPr>
            </w:pPr>
            <w:r w:rsidRPr="00ED79DA">
              <w:rPr>
                <w:color w:val="000000" w:themeColor="text1"/>
              </w:rPr>
              <w:lastRenderedPageBreak/>
              <w:t>12</w:t>
            </w:r>
          </w:p>
        </w:tc>
        <w:tc>
          <w:tcPr>
            <w:tcW w:w="4238" w:type="dxa"/>
          </w:tcPr>
          <w:p w14:paraId="56149D08"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Complex Designs</w:t>
            </w:r>
          </w:p>
        </w:tc>
        <w:tc>
          <w:tcPr>
            <w:tcW w:w="7413" w:type="dxa"/>
          </w:tcPr>
          <w:p w14:paraId="6FD925A1"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bCs/>
                <w:color w:val="000000" w:themeColor="text1"/>
              </w:rPr>
            </w:pPr>
            <w:r w:rsidRPr="00ED79DA">
              <w:rPr>
                <w:color w:val="000000" w:themeColor="text1"/>
              </w:rPr>
              <w:t xml:space="preserve">Shaughnessy, J. J., Zechmeister, E. B., &amp; Zechmeister, J. S. (2012). </w:t>
            </w:r>
            <w:r w:rsidRPr="00ED79DA">
              <w:rPr>
                <w:i/>
                <w:iCs/>
                <w:color w:val="000000" w:themeColor="text1"/>
              </w:rPr>
              <w:t>Research methods in psychology</w:t>
            </w:r>
            <w:r w:rsidRPr="00ED79DA">
              <w:rPr>
                <w:color w:val="000000" w:themeColor="text1"/>
              </w:rPr>
              <w:t xml:space="preserve">. </w:t>
            </w:r>
            <w:r w:rsidRPr="00ED79DA">
              <w:rPr>
                <w:i/>
                <w:iCs/>
                <w:color w:val="000000" w:themeColor="text1"/>
              </w:rPr>
              <w:t>(9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Dubuque: McGraw-Hill Education. </w:t>
            </w:r>
            <w:r w:rsidRPr="00ED79DA">
              <w:rPr>
                <w:b/>
                <w:bCs/>
                <w:color w:val="000000" w:themeColor="text1"/>
              </w:rPr>
              <w:t>Chapter 8</w:t>
            </w:r>
          </w:p>
          <w:p w14:paraId="788576A3"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D79DA">
              <w:rPr>
                <w:color w:val="000000" w:themeColor="text1"/>
              </w:rPr>
              <w:t>Or</w:t>
            </w:r>
          </w:p>
          <w:p w14:paraId="332553CF"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bCs/>
                <w:color w:val="000000" w:themeColor="text1"/>
              </w:rPr>
            </w:pPr>
            <w:proofErr w:type="spellStart"/>
            <w:r w:rsidRPr="00ED79DA">
              <w:rPr>
                <w:color w:val="000000" w:themeColor="text1"/>
              </w:rPr>
              <w:t>Cozby</w:t>
            </w:r>
            <w:proofErr w:type="spellEnd"/>
            <w:r w:rsidRPr="00ED79DA">
              <w:rPr>
                <w:color w:val="000000" w:themeColor="text1"/>
              </w:rPr>
              <w:t xml:space="preserve">, P. C., &amp; Bates, S. (2012). </w:t>
            </w:r>
            <w:r w:rsidRPr="00ED79DA">
              <w:rPr>
                <w:i/>
                <w:iCs/>
                <w:color w:val="000000" w:themeColor="text1"/>
              </w:rPr>
              <w:t>Methods in behavioral research</w:t>
            </w:r>
            <w:r w:rsidRPr="00ED79DA">
              <w:rPr>
                <w:color w:val="000000" w:themeColor="text1"/>
              </w:rPr>
              <w:t xml:space="preserve"> (11th ed.). New York, NY: McGraw-Hill Education. </w:t>
            </w:r>
            <w:r w:rsidRPr="00ED79DA">
              <w:rPr>
                <w:b/>
                <w:bCs/>
                <w:color w:val="000000" w:themeColor="text1"/>
              </w:rPr>
              <w:t>Chapter 10</w:t>
            </w:r>
          </w:p>
        </w:tc>
      </w:tr>
      <w:tr w:rsidR="00DA7048" w:rsidRPr="00ED79DA" w14:paraId="1F4F1AE4" w14:textId="77777777" w:rsidTr="00DA7048">
        <w:tc>
          <w:tcPr>
            <w:cnfStyle w:val="001000000000" w:firstRow="0" w:lastRow="0" w:firstColumn="1" w:lastColumn="0" w:oddVBand="0" w:evenVBand="0" w:oddHBand="0" w:evenHBand="0" w:firstRowFirstColumn="0" w:firstRowLastColumn="0" w:lastRowFirstColumn="0" w:lastRowLastColumn="0"/>
            <w:tcW w:w="834" w:type="dxa"/>
          </w:tcPr>
          <w:p w14:paraId="2170F683" w14:textId="77777777" w:rsidR="00DA7048" w:rsidRPr="00ED79DA" w:rsidRDefault="00DA7048" w:rsidP="007314F0">
            <w:pPr>
              <w:spacing w:line="360" w:lineRule="auto"/>
              <w:jc w:val="center"/>
              <w:rPr>
                <w:color w:val="000000" w:themeColor="text1"/>
              </w:rPr>
            </w:pPr>
          </w:p>
          <w:p w14:paraId="05ADCD4B" w14:textId="77777777" w:rsidR="00DA7048" w:rsidRPr="00ED79DA" w:rsidRDefault="00DA7048" w:rsidP="007314F0">
            <w:pPr>
              <w:spacing w:line="360" w:lineRule="auto"/>
              <w:jc w:val="center"/>
              <w:rPr>
                <w:color w:val="000000" w:themeColor="text1"/>
              </w:rPr>
            </w:pPr>
            <w:r w:rsidRPr="00ED79DA">
              <w:rPr>
                <w:color w:val="000000" w:themeColor="text1"/>
              </w:rPr>
              <w:t>13</w:t>
            </w:r>
          </w:p>
        </w:tc>
        <w:tc>
          <w:tcPr>
            <w:tcW w:w="4238" w:type="dxa"/>
          </w:tcPr>
          <w:p w14:paraId="3B5D77F4" w14:textId="73A5A172"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ED79DA">
              <w:rPr>
                <w:b/>
                <w:color w:val="000000" w:themeColor="text1"/>
              </w:rPr>
              <w:t>Single</w:t>
            </w:r>
            <w:r w:rsidR="00DB501C">
              <w:rPr>
                <w:b/>
                <w:color w:val="000000" w:themeColor="text1"/>
              </w:rPr>
              <w:t xml:space="preserve"> case</w:t>
            </w:r>
          </w:p>
        </w:tc>
        <w:tc>
          <w:tcPr>
            <w:tcW w:w="7413" w:type="dxa"/>
          </w:tcPr>
          <w:p w14:paraId="0BCFA9FB"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b/>
                <w:bCs/>
                <w:color w:val="000000" w:themeColor="text1"/>
              </w:rPr>
            </w:pPr>
            <w:r w:rsidRPr="00ED79DA">
              <w:rPr>
                <w:color w:val="000000" w:themeColor="text1"/>
              </w:rPr>
              <w:t xml:space="preserve">Shaughnessy, J. J., Zechmeister, E. B., &amp; Zechmeister, J. S. (2012). </w:t>
            </w:r>
            <w:r w:rsidRPr="00ED79DA">
              <w:rPr>
                <w:i/>
                <w:iCs/>
                <w:color w:val="000000" w:themeColor="text1"/>
              </w:rPr>
              <w:t>Research methods in psychology</w:t>
            </w:r>
            <w:r w:rsidRPr="00ED79DA">
              <w:rPr>
                <w:color w:val="000000" w:themeColor="text1"/>
              </w:rPr>
              <w:t xml:space="preserve">. </w:t>
            </w:r>
            <w:r w:rsidRPr="00ED79DA">
              <w:rPr>
                <w:i/>
                <w:iCs/>
                <w:color w:val="000000" w:themeColor="text1"/>
              </w:rPr>
              <w:t>(9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Dubuque: McGraw-Hill Education. </w:t>
            </w:r>
            <w:r w:rsidRPr="00ED79DA">
              <w:rPr>
                <w:b/>
                <w:bCs/>
                <w:color w:val="000000" w:themeColor="text1"/>
              </w:rPr>
              <w:t>Chapter 9</w:t>
            </w:r>
          </w:p>
          <w:p w14:paraId="38B8A999" w14:textId="77777777" w:rsidR="00DA7048" w:rsidRPr="00ED79DA" w:rsidRDefault="00DA7048" w:rsidP="007314F0">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7048" w:rsidRPr="00ED79DA" w14:paraId="31CD5A85" w14:textId="77777777" w:rsidTr="00DA7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38C75B2B" w14:textId="77777777" w:rsidR="00DA7048" w:rsidRPr="00ED79DA" w:rsidRDefault="00DA7048" w:rsidP="007314F0">
            <w:pPr>
              <w:spacing w:line="360" w:lineRule="auto"/>
              <w:jc w:val="center"/>
              <w:rPr>
                <w:color w:val="000000" w:themeColor="text1"/>
              </w:rPr>
            </w:pPr>
          </w:p>
          <w:p w14:paraId="53015F41" w14:textId="77777777" w:rsidR="00DA7048" w:rsidRPr="00ED79DA" w:rsidRDefault="00DA7048" w:rsidP="007314F0">
            <w:pPr>
              <w:spacing w:line="360" w:lineRule="auto"/>
              <w:jc w:val="center"/>
              <w:rPr>
                <w:color w:val="000000" w:themeColor="text1"/>
              </w:rPr>
            </w:pPr>
            <w:r w:rsidRPr="00ED79DA">
              <w:rPr>
                <w:color w:val="000000" w:themeColor="text1"/>
              </w:rPr>
              <w:t>14</w:t>
            </w:r>
          </w:p>
        </w:tc>
        <w:tc>
          <w:tcPr>
            <w:tcW w:w="4238" w:type="dxa"/>
          </w:tcPr>
          <w:p w14:paraId="5F522A86"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ED79DA">
              <w:rPr>
                <w:b/>
                <w:color w:val="000000" w:themeColor="text1"/>
              </w:rPr>
              <w:t>Quasi-experimental design</w:t>
            </w:r>
          </w:p>
        </w:tc>
        <w:tc>
          <w:tcPr>
            <w:tcW w:w="7413" w:type="dxa"/>
          </w:tcPr>
          <w:p w14:paraId="6E363CF4" w14:textId="77777777" w:rsidR="00DA7048" w:rsidRPr="00ED79DA" w:rsidRDefault="00DA7048" w:rsidP="007314F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D79DA">
              <w:rPr>
                <w:color w:val="000000" w:themeColor="text1"/>
              </w:rPr>
              <w:t xml:space="preserve">Shaughnessy, J. J., Zechmeister, E. B., &amp; Zechmeister, J. S. (2012). </w:t>
            </w:r>
            <w:r w:rsidRPr="00ED79DA">
              <w:rPr>
                <w:i/>
                <w:iCs/>
                <w:color w:val="000000" w:themeColor="text1"/>
              </w:rPr>
              <w:t>Research methods in psychology</w:t>
            </w:r>
            <w:r w:rsidRPr="00ED79DA">
              <w:rPr>
                <w:color w:val="000000" w:themeColor="text1"/>
              </w:rPr>
              <w:t xml:space="preserve">. </w:t>
            </w:r>
            <w:r w:rsidRPr="00ED79DA">
              <w:rPr>
                <w:i/>
                <w:iCs/>
                <w:color w:val="000000" w:themeColor="text1"/>
              </w:rPr>
              <w:t>(9</w:t>
            </w:r>
            <w:r w:rsidRPr="00ED79DA">
              <w:rPr>
                <w:i/>
                <w:iCs/>
                <w:color w:val="000000" w:themeColor="text1"/>
                <w:vertAlign w:val="superscript"/>
              </w:rPr>
              <w:t>th</w:t>
            </w:r>
            <w:r w:rsidRPr="00ED79DA">
              <w:rPr>
                <w:i/>
                <w:iCs/>
                <w:color w:val="000000" w:themeColor="text1"/>
              </w:rPr>
              <w:t xml:space="preserve"> ed.).</w:t>
            </w:r>
            <w:r w:rsidRPr="00ED79DA">
              <w:rPr>
                <w:color w:val="000000" w:themeColor="text1"/>
              </w:rPr>
              <w:t xml:space="preserve"> Dubuque: McGraw-Hill Education. </w:t>
            </w:r>
            <w:r w:rsidRPr="00ED79DA">
              <w:rPr>
                <w:b/>
                <w:bCs/>
                <w:color w:val="000000" w:themeColor="text1"/>
              </w:rPr>
              <w:t>Chapter 10</w:t>
            </w:r>
          </w:p>
        </w:tc>
      </w:tr>
      <w:tr w:rsidR="00DA7048" w:rsidRPr="00ED79DA" w14:paraId="77176EDF" w14:textId="77777777" w:rsidTr="00DA7048">
        <w:trPr>
          <w:trHeight w:val="829"/>
        </w:trPr>
        <w:tc>
          <w:tcPr>
            <w:cnfStyle w:val="001000000000" w:firstRow="0" w:lastRow="0" w:firstColumn="1" w:lastColumn="0" w:oddVBand="0" w:evenVBand="0" w:oddHBand="0" w:evenHBand="0" w:firstRowFirstColumn="0" w:firstRowLastColumn="0" w:lastRowFirstColumn="0" w:lastRowLastColumn="0"/>
            <w:tcW w:w="834" w:type="dxa"/>
          </w:tcPr>
          <w:p w14:paraId="2E168027" w14:textId="77777777" w:rsidR="00DA7048" w:rsidRPr="00ED79DA" w:rsidRDefault="00DA7048" w:rsidP="007314F0">
            <w:pPr>
              <w:spacing w:line="360" w:lineRule="auto"/>
              <w:jc w:val="center"/>
              <w:rPr>
                <w:color w:val="000000" w:themeColor="text1"/>
              </w:rPr>
            </w:pPr>
          </w:p>
          <w:p w14:paraId="303F17DC" w14:textId="77777777" w:rsidR="00DA7048" w:rsidRPr="00ED79DA" w:rsidRDefault="00DA7048" w:rsidP="007314F0">
            <w:pPr>
              <w:spacing w:line="360" w:lineRule="auto"/>
              <w:jc w:val="center"/>
              <w:rPr>
                <w:color w:val="000000" w:themeColor="text1"/>
              </w:rPr>
            </w:pPr>
            <w:r w:rsidRPr="00ED79DA">
              <w:rPr>
                <w:color w:val="000000" w:themeColor="text1"/>
              </w:rPr>
              <w:t>15</w:t>
            </w:r>
          </w:p>
        </w:tc>
        <w:tc>
          <w:tcPr>
            <w:tcW w:w="11651" w:type="dxa"/>
            <w:gridSpan w:val="2"/>
          </w:tcPr>
          <w:p w14:paraId="62DDEE9A" w14:textId="77777777" w:rsidR="00DA7048" w:rsidRPr="00C2383A" w:rsidRDefault="00DA7048" w:rsidP="007314F0">
            <w:pPr>
              <w:jc w:val="center"/>
              <w:cnfStyle w:val="000000000000" w:firstRow="0" w:lastRow="0" w:firstColumn="0" w:lastColumn="0" w:oddVBand="0" w:evenVBand="0" w:oddHBand="0" w:evenHBand="0" w:firstRowFirstColumn="0" w:firstRowLastColumn="0" w:lastRowFirstColumn="0" w:lastRowLastColumn="0"/>
              <w:rPr>
                <w:b/>
                <w:bCs/>
              </w:rPr>
            </w:pPr>
            <w:r w:rsidRPr="00C2383A">
              <w:rPr>
                <w:b/>
                <w:bCs/>
                <w:color w:val="000000" w:themeColor="text1"/>
              </w:rPr>
              <w:t>Final Exam</w:t>
            </w:r>
          </w:p>
        </w:tc>
      </w:tr>
    </w:tbl>
    <w:p w14:paraId="5905548D" w14:textId="77777777" w:rsidR="00DA7048" w:rsidRPr="00BB60A8" w:rsidRDefault="00DA7048" w:rsidP="00DA7048">
      <w:pPr>
        <w:spacing w:line="360" w:lineRule="auto"/>
        <w:rPr>
          <w:b/>
          <w:bCs/>
          <w:color w:val="2C2C2C"/>
          <w:shd w:val="clear" w:color="auto" w:fill="FFFFFF"/>
        </w:rPr>
      </w:pPr>
    </w:p>
    <w:p w14:paraId="18A7922F" w14:textId="77777777" w:rsidR="00DA7048" w:rsidRDefault="00DA7048" w:rsidP="00BB60A8">
      <w:pPr>
        <w:spacing w:line="360" w:lineRule="auto"/>
        <w:rPr>
          <w:b/>
        </w:rPr>
      </w:pPr>
    </w:p>
    <w:sectPr w:rsidR="00DA7048" w:rsidSect="004D0FCF">
      <w:pgSz w:w="16840" w:h="11900" w:orient="landscape"/>
      <w:pgMar w:top="1431" w:right="2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3738" w14:textId="77777777" w:rsidR="009C7F69" w:rsidRDefault="009C7F69" w:rsidP="006D0853">
      <w:r>
        <w:separator/>
      </w:r>
    </w:p>
  </w:endnote>
  <w:endnote w:type="continuationSeparator" w:id="0">
    <w:p w14:paraId="11C2133F" w14:textId="77777777" w:rsidR="009C7F69" w:rsidRDefault="009C7F69" w:rsidP="006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FAD7" w14:textId="77777777" w:rsidR="009C7F69" w:rsidRDefault="009C7F69" w:rsidP="006D0853">
      <w:r>
        <w:separator/>
      </w:r>
    </w:p>
  </w:footnote>
  <w:footnote w:type="continuationSeparator" w:id="0">
    <w:p w14:paraId="72D63AA0" w14:textId="77777777" w:rsidR="009C7F69" w:rsidRDefault="009C7F69" w:rsidP="006D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FB7"/>
    <w:multiLevelType w:val="hybridMultilevel"/>
    <w:tmpl w:val="66C4F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800AF"/>
    <w:multiLevelType w:val="hybridMultilevel"/>
    <w:tmpl w:val="C3D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0F1A"/>
    <w:multiLevelType w:val="hybridMultilevel"/>
    <w:tmpl w:val="1F48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3A2B0F"/>
    <w:multiLevelType w:val="hybridMultilevel"/>
    <w:tmpl w:val="0FEAE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16F3E"/>
    <w:multiLevelType w:val="hybridMultilevel"/>
    <w:tmpl w:val="E0D6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46456"/>
    <w:multiLevelType w:val="hybridMultilevel"/>
    <w:tmpl w:val="7D98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275318"/>
    <w:multiLevelType w:val="hybridMultilevel"/>
    <w:tmpl w:val="1F3CC8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15:restartNumberingAfterBreak="0">
    <w:nsid w:val="346F513F"/>
    <w:multiLevelType w:val="hybridMultilevel"/>
    <w:tmpl w:val="FB7C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005C3F"/>
    <w:multiLevelType w:val="hybridMultilevel"/>
    <w:tmpl w:val="763A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C2701"/>
    <w:multiLevelType w:val="hybridMultilevel"/>
    <w:tmpl w:val="1860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9B1D7D"/>
    <w:multiLevelType w:val="hybridMultilevel"/>
    <w:tmpl w:val="FC6A1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667632"/>
    <w:multiLevelType w:val="hybridMultilevel"/>
    <w:tmpl w:val="52D0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B02B34"/>
    <w:multiLevelType w:val="hybridMultilevel"/>
    <w:tmpl w:val="6A62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72D12"/>
    <w:multiLevelType w:val="hybridMultilevel"/>
    <w:tmpl w:val="A6D26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760B1"/>
    <w:multiLevelType w:val="hybridMultilevel"/>
    <w:tmpl w:val="5580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16BBA"/>
    <w:multiLevelType w:val="hybridMultilevel"/>
    <w:tmpl w:val="1B5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E2505"/>
    <w:multiLevelType w:val="hybridMultilevel"/>
    <w:tmpl w:val="9AA0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0E3A5D"/>
    <w:multiLevelType w:val="hybridMultilevel"/>
    <w:tmpl w:val="6864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C125DB"/>
    <w:multiLevelType w:val="hybridMultilevel"/>
    <w:tmpl w:val="E350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E3037A"/>
    <w:multiLevelType w:val="multilevel"/>
    <w:tmpl w:val="1DC2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1D6F6D"/>
    <w:multiLevelType w:val="hybridMultilevel"/>
    <w:tmpl w:val="D964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F2070"/>
    <w:multiLevelType w:val="hybridMultilevel"/>
    <w:tmpl w:val="3F46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FF40A1"/>
    <w:multiLevelType w:val="hybridMultilevel"/>
    <w:tmpl w:val="5EAC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6278446">
    <w:abstractNumId w:val="1"/>
  </w:num>
  <w:num w:numId="2" w16cid:durableId="992371266">
    <w:abstractNumId w:val="4"/>
  </w:num>
  <w:num w:numId="3" w16cid:durableId="100761407">
    <w:abstractNumId w:val="5"/>
  </w:num>
  <w:num w:numId="4" w16cid:durableId="312412209">
    <w:abstractNumId w:val="7"/>
  </w:num>
  <w:num w:numId="5" w16cid:durableId="342173214">
    <w:abstractNumId w:val="8"/>
  </w:num>
  <w:num w:numId="6" w16cid:durableId="1203401819">
    <w:abstractNumId w:val="2"/>
  </w:num>
  <w:num w:numId="7" w16cid:durableId="1279948910">
    <w:abstractNumId w:val="11"/>
  </w:num>
  <w:num w:numId="8" w16cid:durableId="717779145">
    <w:abstractNumId w:val="9"/>
  </w:num>
  <w:num w:numId="9" w16cid:durableId="1097948157">
    <w:abstractNumId w:val="17"/>
  </w:num>
  <w:num w:numId="10" w16cid:durableId="2032563178">
    <w:abstractNumId w:val="13"/>
  </w:num>
  <w:num w:numId="11" w16cid:durableId="119224337">
    <w:abstractNumId w:val="21"/>
  </w:num>
  <w:num w:numId="12" w16cid:durableId="2022704714">
    <w:abstractNumId w:val="3"/>
  </w:num>
  <w:num w:numId="13" w16cid:durableId="987368929">
    <w:abstractNumId w:val="10"/>
  </w:num>
  <w:num w:numId="14" w16cid:durableId="2093818028">
    <w:abstractNumId w:val="16"/>
  </w:num>
  <w:num w:numId="15" w16cid:durableId="1631550721">
    <w:abstractNumId w:val="18"/>
  </w:num>
  <w:num w:numId="16" w16cid:durableId="1412001775">
    <w:abstractNumId w:val="6"/>
  </w:num>
  <w:num w:numId="17" w16cid:durableId="1924679085">
    <w:abstractNumId w:val="0"/>
  </w:num>
  <w:num w:numId="18" w16cid:durableId="210772482">
    <w:abstractNumId w:val="12"/>
  </w:num>
  <w:num w:numId="19" w16cid:durableId="245116190">
    <w:abstractNumId w:val="14"/>
  </w:num>
  <w:num w:numId="20" w16cid:durableId="889421770">
    <w:abstractNumId w:val="22"/>
  </w:num>
  <w:num w:numId="21" w16cid:durableId="914434267">
    <w:abstractNumId w:val="15"/>
  </w:num>
  <w:num w:numId="22" w16cid:durableId="2007632029">
    <w:abstractNumId w:val="20"/>
  </w:num>
  <w:num w:numId="23" w16cid:durableId="4593018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5C"/>
    <w:rsid w:val="00014447"/>
    <w:rsid w:val="0002573E"/>
    <w:rsid w:val="00027F89"/>
    <w:rsid w:val="0003698A"/>
    <w:rsid w:val="00037051"/>
    <w:rsid w:val="0005142F"/>
    <w:rsid w:val="0005378F"/>
    <w:rsid w:val="00053973"/>
    <w:rsid w:val="00061BB8"/>
    <w:rsid w:val="00063E33"/>
    <w:rsid w:val="00093205"/>
    <w:rsid w:val="000A4B24"/>
    <w:rsid w:val="000A554B"/>
    <w:rsid w:val="000A6E04"/>
    <w:rsid w:val="000D06C3"/>
    <w:rsid w:val="000D4538"/>
    <w:rsid w:val="000E0726"/>
    <w:rsid w:val="000E22B0"/>
    <w:rsid w:val="000F38F0"/>
    <w:rsid w:val="000F4D95"/>
    <w:rsid w:val="0013457D"/>
    <w:rsid w:val="00140EA0"/>
    <w:rsid w:val="001641CA"/>
    <w:rsid w:val="00182368"/>
    <w:rsid w:val="00190505"/>
    <w:rsid w:val="001A119A"/>
    <w:rsid w:val="001D0930"/>
    <w:rsid w:val="001E00A2"/>
    <w:rsid w:val="00207473"/>
    <w:rsid w:val="00211991"/>
    <w:rsid w:val="002203B3"/>
    <w:rsid w:val="002445F6"/>
    <w:rsid w:val="00244DC5"/>
    <w:rsid w:val="002779C5"/>
    <w:rsid w:val="00284151"/>
    <w:rsid w:val="002B7C16"/>
    <w:rsid w:val="002F339E"/>
    <w:rsid w:val="002F448C"/>
    <w:rsid w:val="002F744C"/>
    <w:rsid w:val="00300B06"/>
    <w:rsid w:val="00304D5D"/>
    <w:rsid w:val="00312B43"/>
    <w:rsid w:val="00331468"/>
    <w:rsid w:val="003424DF"/>
    <w:rsid w:val="00345471"/>
    <w:rsid w:val="00351F8E"/>
    <w:rsid w:val="00354C45"/>
    <w:rsid w:val="0036658F"/>
    <w:rsid w:val="0036703A"/>
    <w:rsid w:val="003926B4"/>
    <w:rsid w:val="0039488F"/>
    <w:rsid w:val="003B2154"/>
    <w:rsid w:val="003C0FCE"/>
    <w:rsid w:val="003C4B51"/>
    <w:rsid w:val="003D7A9A"/>
    <w:rsid w:val="003E3AE2"/>
    <w:rsid w:val="003F4935"/>
    <w:rsid w:val="004029C3"/>
    <w:rsid w:val="004100E7"/>
    <w:rsid w:val="00412C46"/>
    <w:rsid w:val="0041449D"/>
    <w:rsid w:val="00431B33"/>
    <w:rsid w:val="00464DAB"/>
    <w:rsid w:val="00482A93"/>
    <w:rsid w:val="00493199"/>
    <w:rsid w:val="004A71B0"/>
    <w:rsid w:val="004A72B1"/>
    <w:rsid w:val="004D0FCF"/>
    <w:rsid w:val="004E5429"/>
    <w:rsid w:val="004E6127"/>
    <w:rsid w:val="004F2592"/>
    <w:rsid w:val="005056D0"/>
    <w:rsid w:val="00515DA6"/>
    <w:rsid w:val="00523372"/>
    <w:rsid w:val="00553A32"/>
    <w:rsid w:val="00553DD7"/>
    <w:rsid w:val="00562A36"/>
    <w:rsid w:val="00575C6C"/>
    <w:rsid w:val="005866A3"/>
    <w:rsid w:val="00594F07"/>
    <w:rsid w:val="005A5CE4"/>
    <w:rsid w:val="005B02E7"/>
    <w:rsid w:val="005C2007"/>
    <w:rsid w:val="005D20F0"/>
    <w:rsid w:val="005D4593"/>
    <w:rsid w:val="005D7092"/>
    <w:rsid w:val="005E070E"/>
    <w:rsid w:val="005E53DC"/>
    <w:rsid w:val="006008F8"/>
    <w:rsid w:val="00605566"/>
    <w:rsid w:val="00631ACE"/>
    <w:rsid w:val="006575D4"/>
    <w:rsid w:val="00697CBE"/>
    <w:rsid w:val="006A0E8C"/>
    <w:rsid w:val="006A5FEB"/>
    <w:rsid w:val="006C09A8"/>
    <w:rsid w:val="006D0853"/>
    <w:rsid w:val="006D6276"/>
    <w:rsid w:val="006D670B"/>
    <w:rsid w:val="006E64F7"/>
    <w:rsid w:val="006F085B"/>
    <w:rsid w:val="007051FB"/>
    <w:rsid w:val="00706404"/>
    <w:rsid w:val="0072280D"/>
    <w:rsid w:val="00732B57"/>
    <w:rsid w:val="007405F8"/>
    <w:rsid w:val="007578E0"/>
    <w:rsid w:val="00775829"/>
    <w:rsid w:val="00776E9E"/>
    <w:rsid w:val="007B4364"/>
    <w:rsid w:val="007B7A3F"/>
    <w:rsid w:val="007C1002"/>
    <w:rsid w:val="007D0630"/>
    <w:rsid w:val="007D2189"/>
    <w:rsid w:val="007E7618"/>
    <w:rsid w:val="00852576"/>
    <w:rsid w:val="008614BF"/>
    <w:rsid w:val="008A030E"/>
    <w:rsid w:val="008A094B"/>
    <w:rsid w:val="008A1EB5"/>
    <w:rsid w:val="008B306B"/>
    <w:rsid w:val="008B4F8D"/>
    <w:rsid w:val="008B5506"/>
    <w:rsid w:val="008C3A77"/>
    <w:rsid w:val="008D21DE"/>
    <w:rsid w:val="008D3FA9"/>
    <w:rsid w:val="008D7C56"/>
    <w:rsid w:val="008E3D78"/>
    <w:rsid w:val="008F5361"/>
    <w:rsid w:val="00902C66"/>
    <w:rsid w:val="0091181A"/>
    <w:rsid w:val="009264B8"/>
    <w:rsid w:val="00953D19"/>
    <w:rsid w:val="00955A7B"/>
    <w:rsid w:val="00981C7C"/>
    <w:rsid w:val="00991754"/>
    <w:rsid w:val="00992410"/>
    <w:rsid w:val="009A5B11"/>
    <w:rsid w:val="009B49E6"/>
    <w:rsid w:val="009C7F69"/>
    <w:rsid w:val="009E43FA"/>
    <w:rsid w:val="00A00339"/>
    <w:rsid w:val="00A15034"/>
    <w:rsid w:val="00A35367"/>
    <w:rsid w:val="00A3579F"/>
    <w:rsid w:val="00A35863"/>
    <w:rsid w:val="00A4210C"/>
    <w:rsid w:val="00A571C2"/>
    <w:rsid w:val="00A75BA2"/>
    <w:rsid w:val="00A802E8"/>
    <w:rsid w:val="00A864FF"/>
    <w:rsid w:val="00A92475"/>
    <w:rsid w:val="00A93405"/>
    <w:rsid w:val="00AA05A4"/>
    <w:rsid w:val="00AA45B8"/>
    <w:rsid w:val="00AC4B1F"/>
    <w:rsid w:val="00B02C6E"/>
    <w:rsid w:val="00B0787A"/>
    <w:rsid w:val="00B212F2"/>
    <w:rsid w:val="00B2798A"/>
    <w:rsid w:val="00B30EC1"/>
    <w:rsid w:val="00B67E68"/>
    <w:rsid w:val="00B81845"/>
    <w:rsid w:val="00BA517C"/>
    <w:rsid w:val="00BB0678"/>
    <w:rsid w:val="00BB60A8"/>
    <w:rsid w:val="00BC11B2"/>
    <w:rsid w:val="00BC1643"/>
    <w:rsid w:val="00BD5826"/>
    <w:rsid w:val="00BD71BE"/>
    <w:rsid w:val="00BE0E6F"/>
    <w:rsid w:val="00BE377B"/>
    <w:rsid w:val="00BF0780"/>
    <w:rsid w:val="00BF25DF"/>
    <w:rsid w:val="00C2383A"/>
    <w:rsid w:val="00C37900"/>
    <w:rsid w:val="00C5141D"/>
    <w:rsid w:val="00C54D03"/>
    <w:rsid w:val="00C6145C"/>
    <w:rsid w:val="00C8577B"/>
    <w:rsid w:val="00C90470"/>
    <w:rsid w:val="00CA6572"/>
    <w:rsid w:val="00CC0035"/>
    <w:rsid w:val="00CC12C6"/>
    <w:rsid w:val="00CC516C"/>
    <w:rsid w:val="00CD0B52"/>
    <w:rsid w:val="00D07FC5"/>
    <w:rsid w:val="00D13355"/>
    <w:rsid w:val="00D17967"/>
    <w:rsid w:val="00D21B68"/>
    <w:rsid w:val="00D25FE2"/>
    <w:rsid w:val="00D372C7"/>
    <w:rsid w:val="00D81E4E"/>
    <w:rsid w:val="00DA7048"/>
    <w:rsid w:val="00DB501C"/>
    <w:rsid w:val="00DC1DA5"/>
    <w:rsid w:val="00DE4B3A"/>
    <w:rsid w:val="00DE5017"/>
    <w:rsid w:val="00DF310E"/>
    <w:rsid w:val="00DF7D66"/>
    <w:rsid w:val="00E319C6"/>
    <w:rsid w:val="00E41BC5"/>
    <w:rsid w:val="00E60531"/>
    <w:rsid w:val="00E74522"/>
    <w:rsid w:val="00E74C7D"/>
    <w:rsid w:val="00EA55B3"/>
    <w:rsid w:val="00EA6860"/>
    <w:rsid w:val="00EB09C0"/>
    <w:rsid w:val="00EB5108"/>
    <w:rsid w:val="00EB7C95"/>
    <w:rsid w:val="00EC23D5"/>
    <w:rsid w:val="00ED5710"/>
    <w:rsid w:val="00ED79DA"/>
    <w:rsid w:val="00EE3A44"/>
    <w:rsid w:val="00F303F9"/>
    <w:rsid w:val="00F31F7F"/>
    <w:rsid w:val="00F8155E"/>
    <w:rsid w:val="00F9025C"/>
    <w:rsid w:val="00F927E1"/>
    <w:rsid w:val="00FB45EB"/>
    <w:rsid w:val="00FC651A"/>
    <w:rsid w:val="00FD15DD"/>
    <w:rsid w:val="00FD15DF"/>
    <w:rsid w:val="00FD7B07"/>
    <w:rsid w:val="00FF28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3E397"/>
  <w14:defaultImageDpi w14:val="300"/>
  <w15:docId w15:val="{47FDCA36-95DE-814D-98F1-5ED58023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C1DA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Heading3">
    <w:name w:val="heading 3"/>
    <w:basedOn w:val="Normal"/>
    <w:next w:val="Normal"/>
    <w:link w:val="Heading3Char"/>
    <w:uiPriority w:val="9"/>
    <w:semiHidden/>
    <w:unhideWhenUsed/>
    <w:qFormat/>
    <w:rsid w:val="00140E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1BB8"/>
    <w:rPr>
      <w:b/>
      <w:bCs/>
    </w:rPr>
  </w:style>
  <w:style w:type="character" w:customStyle="1" w:styleId="apple-converted-space">
    <w:name w:val="apple-converted-space"/>
    <w:basedOn w:val="DefaultParagraphFont"/>
    <w:rsid w:val="00284151"/>
  </w:style>
  <w:style w:type="character" w:customStyle="1" w:styleId="Heading1Char">
    <w:name w:val="Heading 1 Char"/>
    <w:basedOn w:val="DefaultParagraphFont"/>
    <w:link w:val="Heading1"/>
    <w:uiPriority w:val="9"/>
    <w:rsid w:val="00DC1DA5"/>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DC1DA5"/>
    <w:rPr>
      <w:color w:val="0000FF" w:themeColor="hyperlink"/>
      <w:u w:val="single"/>
    </w:rPr>
  </w:style>
  <w:style w:type="character" w:customStyle="1" w:styleId="watch-title">
    <w:name w:val="watch-title"/>
    <w:basedOn w:val="DefaultParagraphFont"/>
    <w:rsid w:val="00DC1DA5"/>
  </w:style>
  <w:style w:type="paragraph" w:styleId="BodyText">
    <w:name w:val="Body Text"/>
    <w:basedOn w:val="Normal"/>
    <w:link w:val="BodyTextChar"/>
    <w:uiPriority w:val="99"/>
    <w:unhideWhenUsed/>
    <w:rsid w:val="006A5FEB"/>
    <w:pPr>
      <w:spacing w:after="120"/>
    </w:pPr>
  </w:style>
  <w:style w:type="character" w:customStyle="1" w:styleId="BodyTextChar">
    <w:name w:val="Body Text Char"/>
    <w:basedOn w:val="DefaultParagraphFont"/>
    <w:link w:val="BodyText"/>
    <w:uiPriority w:val="99"/>
    <w:rsid w:val="006A5FEB"/>
    <w:rPr>
      <w:lang w:val="en-US"/>
    </w:rPr>
  </w:style>
  <w:style w:type="character" w:customStyle="1" w:styleId="Heading3Char">
    <w:name w:val="Heading 3 Char"/>
    <w:basedOn w:val="DefaultParagraphFont"/>
    <w:link w:val="Heading3"/>
    <w:uiPriority w:val="9"/>
    <w:semiHidden/>
    <w:rsid w:val="00140EA0"/>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uiPriority w:val="99"/>
    <w:unhideWhenUsed/>
    <w:rsid w:val="00605566"/>
    <w:pPr>
      <w:spacing w:after="120"/>
      <w:ind w:left="283"/>
    </w:pPr>
  </w:style>
  <w:style w:type="character" w:customStyle="1" w:styleId="BodyTextIndentChar">
    <w:name w:val="Body Text Indent Char"/>
    <w:basedOn w:val="DefaultParagraphFont"/>
    <w:link w:val="BodyTextIndent"/>
    <w:uiPriority w:val="99"/>
    <w:rsid w:val="00605566"/>
    <w:rPr>
      <w:lang w:val="en-US"/>
    </w:rPr>
  </w:style>
  <w:style w:type="paragraph" w:styleId="Header">
    <w:name w:val="header"/>
    <w:basedOn w:val="Normal"/>
    <w:link w:val="HeaderChar"/>
    <w:uiPriority w:val="99"/>
    <w:unhideWhenUsed/>
    <w:rsid w:val="006D0853"/>
    <w:pPr>
      <w:tabs>
        <w:tab w:val="center" w:pos="4677"/>
        <w:tab w:val="right" w:pos="9355"/>
      </w:tabs>
    </w:pPr>
  </w:style>
  <w:style w:type="character" w:customStyle="1" w:styleId="HeaderChar">
    <w:name w:val="Header Char"/>
    <w:basedOn w:val="DefaultParagraphFont"/>
    <w:link w:val="Header"/>
    <w:uiPriority w:val="99"/>
    <w:rsid w:val="006D0853"/>
    <w:rPr>
      <w:lang w:val="en-US"/>
    </w:rPr>
  </w:style>
  <w:style w:type="paragraph" w:styleId="Footer">
    <w:name w:val="footer"/>
    <w:basedOn w:val="Normal"/>
    <w:link w:val="FooterChar"/>
    <w:uiPriority w:val="99"/>
    <w:unhideWhenUsed/>
    <w:rsid w:val="006D0853"/>
    <w:pPr>
      <w:tabs>
        <w:tab w:val="center" w:pos="4677"/>
        <w:tab w:val="right" w:pos="9355"/>
      </w:tabs>
    </w:pPr>
  </w:style>
  <w:style w:type="character" w:customStyle="1" w:styleId="FooterChar">
    <w:name w:val="Footer Char"/>
    <w:basedOn w:val="DefaultParagraphFont"/>
    <w:link w:val="Footer"/>
    <w:uiPriority w:val="99"/>
    <w:rsid w:val="006D0853"/>
    <w:rPr>
      <w:lang w:val="en-US"/>
    </w:rPr>
  </w:style>
  <w:style w:type="paragraph" w:styleId="NormalWeb">
    <w:name w:val="Normal (Web)"/>
    <w:basedOn w:val="Normal"/>
    <w:uiPriority w:val="99"/>
    <w:unhideWhenUsed/>
    <w:rsid w:val="0041449D"/>
    <w:pPr>
      <w:spacing w:before="100" w:beforeAutospacing="1" w:after="100" w:afterAutospacing="1"/>
    </w:pPr>
    <w:rPr>
      <w:rFonts w:eastAsia="Times New Roman"/>
      <w:color w:val="auto"/>
      <w:lang w:val="ru-RU"/>
    </w:rPr>
  </w:style>
  <w:style w:type="paragraph" w:customStyle="1" w:styleId="1">
    <w:name w:val="Без интервала1"/>
    <w:uiPriority w:val="1"/>
    <w:qFormat/>
    <w:rsid w:val="005D20F0"/>
    <w:rPr>
      <w:rFonts w:ascii="Cambria" w:eastAsia="Cambria" w:hAnsi="Cambria"/>
      <w:color w:val="auto"/>
      <w:lang w:val="en-US" w:eastAsia="en-US"/>
    </w:rPr>
  </w:style>
  <w:style w:type="paragraph" w:styleId="ListParagraph">
    <w:name w:val="List Paragraph"/>
    <w:basedOn w:val="Normal"/>
    <w:uiPriority w:val="34"/>
    <w:qFormat/>
    <w:rsid w:val="008C3A77"/>
    <w:pPr>
      <w:ind w:left="720"/>
      <w:contextualSpacing/>
    </w:pPr>
  </w:style>
  <w:style w:type="table" w:styleId="GridTable6Colorful-Accent6">
    <w:name w:val="Grid Table 6 Colorful Accent 6"/>
    <w:basedOn w:val="TableNormal"/>
    <w:uiPriority w:val="51"/>
    <w:rsid w:val="00ED79D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ED79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C2383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F085B"/>
    <w:rPr>
      <w:color w:val="605E5C"/>
      <w:shd w:val="clear" w:color="auto" w:fill="E1DFDD"/>
    </w:rPr>
  </w:style>
  <w:style w:type="paragraph" w:customStyle="1" w:styleId="Para1">
    <w:name w:val="Para 1"/>
    <w:basedOn w:val="Normal"/>
    <w:qFormat/>
    <w:rsid w:val="00DA7048"/>
    <w:pPr>
      <w:spacing w:beforeLines="100" w:afterLines="100" w:line="288" w:lineRule="atLeast"/>
    </w:pPr>
    <w:rPr>
      <w:rFonts w:ascii="Cambria" w:eastAsia="Cambria" w:hAnsi="Cambria"/>
      <w:b/>
      <w:bCs/>
      <w:lang w:val="en" w:eastAsia="en"/>
    </w:rPr>
  </w:style>
  <w:style w:type="paragraph" w:customStyle="1" w:styleId="10">
    <w:name w:val="Обычный1"/>
    <w:rsid w:val="00DE4B3A"/>
    <w:pPr>
      <w:spacing w:after="200" w:line="276" w:lineRule="auto"/>
    </w:pPr>
    <w:rPr>
      <w:rFonts w:ascii="Calibri" w:eastAsia="Calibri" w:hAnsi="Calibri" w:cs="Calibri"/>
      <w:color w:val="auto"/>
      <w:sz w:val="22"/>
      <w:szCs w:val="22"/>
      <w:lang w:val="en-US"/>
    </w:rPr>
  </w:style>
  <w:style w:type="character" w:styleId="FollowedHyperlink">
    <w:name w:val="FollowedHyperlink"/>
    <w:basedOn w:val="DefaultParagraphFont"/>
    <w:uiPriority w:val="99"/>
    <w:semiHidden/>
    <w:unhideWhenUsed/>
    <w:rsid w:val="008A1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451">
      <w:bodyDiv w:val="1"/>
      <w:marLeft w:val="0"/>
      <w:marRight w:val="0"/>
      <w:marTop w:val="0"/>
      <w:marBottom w:val="0"/>
      <w:divBdr>
        <w:top w:val="none" w:sz="0" w:space="0" w:color="auto"/>
        <w:left w:val="none" w:sz="0" w:space="0" w:color="auto"/>
        <w:bottom w:val="none" w:sz="0" w:space="0" w:color="auto"/>
        <w:right w:val="none" w:sz="0" w:space="0" w:color="auto"/>
      </w:divBdr>
    </w:div>
    <w:div w:id="111361510">
      <w:bodyDiv w:val="1"/>
      <w:marLeft w:val="0"/>
      <w:marRight w:val="0"/>
      <w:marTop w:val="0"/>
      <w:marBottom w:val="0"/>
      <w:divBdr>
        <w:top w:val="none" w:sz="0" w:space="0" w:color="auto"/>
        <w:left w:val="none" w:sz="0" w:space="0" w:color="auto"/>
        <w:bottom w:val="none" w:sz="0" w:space="0" w:color="auto"/>
        <w:right w:val="none" w:sz="0" w:space="0" w:color="auto"/>
      </w:divBdr>
    </w:div>
    <w:div w:id="170993478">
      <w:bodyDiv w:val="1"/>
      <w:marLeft w:val="0"/>
      <w:marRight w:val="0"/>
      <w:marTop w:val="0"/>
      <w:marBottom w:val="0"/>
      <w:divBdr>
        <w:top w:val="none" w:sz="0" w:space="0" w:color="auto"/>
        <w:left w:val="none" w:sz="0" w:space="0" w:color="auto"/>
        <w:bottom w:val="none" w:sz="0" w:space="0" w:color="auto"/>
        <w:right w:val="none" w:sz="0" w:space="0" w:color="auto"/>
      </w:divBdr>
    </w:div>
    <w:div w:id="431708916">
      <w:bodyDiv w:val="1"/>
      <w:marLeft w:val="0"/>
      <w:marRight w:val="0"/>
      <w:marTop w:val="0"/>
      <w:marBottom w:val="0"/>
      <w:divBdr>
        <w:top w:val="none" w:sz="0" w:space="0" w:color="auto"/>
        <w:left w:val="none" w:sz="0" w:space="0" w:color="auto"/>
        <w:bottom w:val="none" w:sz="0" w:space="0" w:color="auto"/>
        <w:right w:val="none" w:sz="0" w:space="0" w:color="auto"/>
      </w:divBdr>
    </w:div>
    <w:div w:id="513304267">
      <w:bodyDiv w:val="1"/>
      <w:marLeft w:val="0"/>
      <w:marRight w:val="0"/>
      <w:marTop w:val="0"/>
      <w:marBottom w:val="0"/>
      <w:divBdr>
        <w:top w:val="none" w:sz="0" w:space="0" w:color="auto"/>
        <w:left w:val="none" w:sz="0" w:space="0" w:color="auto"/>
        <w:bottom w:val="none" w:sz="0" w:space="0" w:color="auto"/>
        <w:right w:val="none" w:sz="0" w:space="0" w:color="auto"/>
      </w:divBdr>
      <w:divsChild>
        <w:div w:id="1781144969">
          <w:marLeft w:val="0"/>
          <w:marRight w:val="0"/>
          <w:marTop w:val="0"/>
          <w:marBottom w:val="0"/>
          <w:divBdr>
            <w:top w:val="none" w:sz="0" w:space="0" w:color="auto"/>
            <w:left w:val="none" w:sz="0" w:space="0" w:color="auto"/>
            <w:bottom w:val="none" w:sz="0" w:space="0" w:color="auto"/>
            <w:right w:val="none" w:sz="0" w:space="0" w:color="auto"/>
          </w:divBdr>
          <w:divsChild>
            <w:div w:id="1295987191">
              <w:marLeft w:val="0"/>
              <w:marRight w:val="0"/>
              <w:marTop w:val="0"/>
              <w:marBottom w:val="0"/>
              <w:divBdr>
                <w:top w:val="none" w:sz="0" w:space="0" w:color="auto"/>
                <w:left w:val="none" w:sz="0" w:space="0" w:color="auto"/>
                <w:bottom w:val="none" w:sz="0" w:space="0" w:color="auto"/>
                <w:right w:val="none" w:sz="0" w:space="0" w:color="auto"/>
              </w:divBdr>
              <w:divsChild>
                <w:div w:id="14191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0432">
      <w:bodyDiv w:val="1"/>
      <w:marLeft w:val="0"/>
      <w:marRight w:val="0"/>
      <w:marTop w:val="0"/>
      <w:marBottom w:val="0"/>
      <w:divBdr>
        <w:top w:val="none" w:sz="0" w:space="0" w:color="auto"/>
        <w:left w:val="none" w:sz="0" w:space="0" w:color="auto"/>
        <w:bottom w:val="none" w:sz="0" w:space="0" w:color="auto"/>
        <w:right w:val="none" w:sz="0" w:space="0" w:color="auto"/>
      </w:divBdr>
    </w:div>
    <w:div w:id="705908188">
      <w:bodyDiv w:val="1"/>
      <w:marLeft w:val="0"/>
      <w:marRight w:val="0"/>
      <w:marTop w:val="0"/>
      <w:marBottom w:val="0"/>
      <w:divBdr>
        <w:top w:val="none" w:sz="0" w:space="0" w:color="auto"/>
        <w:left w:val="none" w:sz="0" w:space="0" w:color="auto"/>
        <w:bottom w:val="none" w:sz="0" w:space="0" w:color="auto"/>
        <w:right w:val="none" w:sz="0" w:space="0" w:color="auto"/>
      </w:divBdr>
      <w:divsChild>
        <w:div w:id="912468756">
          <w:marLeft w:val="0"/>
          <w:marRight w:val="0"/>
          <w:marTop w:val="0"/>
          <w:marBottom w:val="0"/>
          <w:divBdr>
            <w:top w:val="none" w:sz="0" w:space="0" w:color="auto"/>
            <w:left w:val="none" w:sz="0" w:space="0" w:color="auto"/>
            <w:bottom w:val="none" w:sz="0" w:space="0" w:color="auto"/>
            <w:right w:val="none" w:sz="0" w:space="0" w:color="auto"/>
          </w:divBdr>
          <w:divsChild>
            <w:div w:id="1117455919">
              <w:marLeft w:val="0"/>
              <w:marRight w:val="0"/>
              <w:marTop w:val="0"/>
              <w:marBottom w:val="0"/>
              <w:divBdr>
                <w:top w:val="none" w:sz="0" w:space="0" w:color="auto"/>
                <w:left w:val="none" w:sz="0" w:space="0" w:color="auto"/>
                <w:bottom w:val="none" w:sz="0" w:space="0" w:color="auto"/>
                <w:right w:val="none" w:sz="0" w:space="0" w:color="auto"/>
              </w:divBdr>
              <w:divsChild>
                <w:div w:id="6686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7153">
      <w:bodyDiv w:val="1"/>
      <w:marLeft w:val="0"/>
      <w:marRight w:val="0"/>
      <w:marTop w:val="0"/>
      <w:marBottom w:val="0"/>
      <w:divBdr>
        <w:top w:val="none" w:sz="0" w:space="0" w:color="auto"/>
        <w:left w:val="none" w:sz="0" w:space="0" w:color="auto"/>
        <w:bottom w:val="none" w:sz="0" w:space="0" w:color="auto"/>
        <w:right w:val="none" w:sz="0" w:space="0" w:color="auto"/>
      </w:divBdr>
      <w:divsChild>
        <w:div w:id="824126088">
          <w:marLeft w:val="0"/>
          <w:marRight w:val="0"/>
          <w:marTop w:val="0"/>
          <w:marBottom w:val="0"/>
          <w:divBdr>
            <w:top w:val="none" w:sz="0" w:space="0" w:color="auto"/>
            <w:left w:val="none" w:sz="0" w:space="0" w:color="auto"/>
            <w:bottom w:val="none" w:sz="0" w:space="0" w:color="auto"/>
            <w:right w:val="none" w:sz="0" w:space="0" w:color="auto"/>
          </w:divBdr>
          <w:divsChild>
            <w:div w:id="1763648129">
              <w:marLeft w:val="0"/>
              <w:marRight w:val="0"/>
              <w:marTop w:val="0"/>
              <w:marBottom w:val="0"/>
              <w:divBdr>
                <w:top w:val="none" w:sz="0" w:space="0" w:color="auto"/>
                <w:left w:val="none" w:sz="0" w:space="0" w:color="auto"/>
                <w:bottom w:val="none" w:sz="0" w:space="0" w:color="auto"/>
                <w:right w:val="none" w:sz="0" w:space="0" w:color="auto"/>
              </w:divBdr>
              <w:divsChild>
                <w:div w:id="11509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8262">
      <w:bodyDiv w:val="1"/>
      <w:marLeft w:val="0"/>
      <w:marRight w:val="0"/>
      <w:marTop w:val="0"/>
      <w:marBottom w:val="0"/>
      <w:divBdr>
        <w:top w:val="none" w:sz="0" w:space="0" w:color="auto"/>
        <w:left w:val="none" w:sz="0" w:space="0" w:color="auto"/>
        <w:bottom w:val="none" w:sz="0" w:space="0" w:color="auto"/>
        <w:right w:val="none" w:sz="0" w:space="0" w:color="auto"/>
      </w:divBdr>
    </w:div>
    <w:div w:id="1123498648">
      <w:bodyDiv w:val="1"/>
      <w:marLeft w:val="0"/>
      <w:marRight w:val="0"/>
      <w:marTop w:val="0"/>
      <w:marBottom w:val="0"/>
      <w:divBdr>
        <w:top w:val="none" w:sz="0" w:space="0" w:color="auto"/>
        <w:left w:val="none" w:sz="0" w:space="0" w:color="auto"/>
        <w:bottom w:val="none" w:sz="0" w:space="0" w:color="auto"/>
        <w:right w:val="none" w:sz="0" w:space="0" w:color="auto"/>
      </w:divBdr>
      <w:divsChild>
        <w:div w:id="421998850">
          <w:marLeft w:val="0"/>
          <w:marRight w:val="0"/>
          <w:marTop w:val="0"/>
          <w:marBottom w:val="0"/>
          <w:divBdr>
            <w:top w:val="none" w:sz="0" w:space="0" w:color="auto"/>
            <w:left w:val="none" w:sz="0" w:space="0" w:color="auto"/>
            <w:bottom w:val="none" w:sz="0" w:space="0" w:color="auto"/>
            <w:right w:val="none" w:sz="0" w:space="0" w:color="auto"/>
          </w:divBdr>
          <w:divsChild>
            <w:div w:id="872690535">
              <w:marLeft w:val="0"/>
              <w:marRight w:val="0"/>
              <w:marTop w:val="0"/>
              <w:marBottom w:val="0"/>
              <w:divBdr>
                <w:top w:val="none" w:sz="0" w:space="0" w:color="auto"/>
                <w:left w:val="none" w:sz="0" w:space="0" w:color="auto"/>
                <w:bottom w:val="none" w:sz="0" w:space="0" w:color="auto"/>
                <w:right w:val="none" w:sz="0" w:space="0" w:color="auto"/>
              </w:divBdr>
              <w:divsChild>
                <w:div w:id="8649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1437">
      <w:bodyDiv w:val="1"/>
      <w:marLeft w:val="0"/>
      <w:marRight w:val="0"/>
      <w:marTop w:val="0"/>
      <w:marBottom w:val="0"/>
      <w:divBdr>
        <w:top w:val="none" w:sz="0" w:space="0" w:color="auto"/>
        <w:left w:val="none" w:sz="0" w:space="0" w:color="auto"/>
        <w:bottom w:val="none" w:sz="0" w:space="0" w:color="auto"/>
        <w:right w:val="none" w:sz="0" w:space="0" w:color="auto"/>
      </w:divBdr>
    </w:div>
    <w:div w:id="1314486675">
      <w:bodyDiv w:val="1"/>
      <w:marLeft w:val="0"/>
      <w:marRight w:val="0"/>
      <w:marTop w:val="0"/>
      <w:marBottom w:val="0"/>
      <w:divBdr>
        <w:top w:val="none" w:sz="0" w:space="0" w:color="auto"/>
        <w:left w:val="none" w:sz="0" w:space="0" w:color="auto"/>
        <w:bottom w:val="none" w:sz="0" w:space="0" w:color="auto"/>
        <w:right w:val="none" w:sz="0" w:space="0" w:color="auto"/>
      </w:divBdr>
      <w:divsChild>
        <w:div w:id="76709328">
          <w:marLeft w:val="0"/>
          <w:marRight w:val="0"/>
          <w:marTop w:val="0"/>
          <w:marBottom w:val="0"/>
          <w:divBdr>
            <w:top w:val="none" w:sz="0" w:space="0" w:color="auto"/>
            <w:left w:val="none" w:sz="0" w:space="0" w:color="auto"/>
            <w:bottom w:val="none" w:sz="0" w:space="0" w:color="auto"/>
            <w:right w:val="none" w:sz="0" w:space="0" w:color="auto"/>
          </w:divBdr>
          <w:divsChild>
            <w:div w:id="1411391447">
              <w:marLeft w:val="0"/>
              <w:marRight w:val="0"/>
              <w:marTop w:val="0"/>
              <w:marBottom w:val="0"/>
              <w:divBdr>
                <w:top w:val="none" w:sz="0" w:space="0" w:color="auto"/>
                <w:left w:val="none" w:sz="0" w:space="0" w:color="auto"/>
                <w:bottom w:val="none" w:sz="0" w:space="0" w:color="auto"/>
                <w:right w:val="none" w:sz="0" w:space="0" w:color="auto"/>
              </w:divBdr>
              <w:divsChild>
                <w:div w:id="9608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461">
      <w:bodyDiv w:val="1"/>
      <w:marLeft w:val="0"/>
      <w:marRight w:val="0"/>
      <w:marTop w:val="0"/>
      <w:marBottom w:val="0"/>
      <w:divBdr>
        <w:top w:val="none" w:sz="0" w:space="0" w:color="auto"/>
        <w:left w:val="none" w:sz="0" w:space="0" w:color="auto"/>
        <w:bottom w:val="none" w:sz="0" w:space="0" w:color="auto"/>
        <w:right w:val="none" w:sz="0" w:space="0" w:color="auto"/>
      </w:divBdr>
    </w:div>
    <w:div w:id="1675299911">
      <w:bodyDiv w:val="1"/>
      <w:marLeft w:val="0"/>
      <w:marRight w:val="0"/>
      <w:marTop w:val="0"/>
      <w:marBottom w:val="0"/>
      <w:divBdr>
        <w:top w:val="none" w:sz="0" w:space="0" w:color="auto"/>
        <w:left w:val="none" w:sz="0" w:space="0" w:color="auto"/>
        <w:bottom w:val="none" w:sz="0" w:space="0" w:color="auto"/>
        <w:right w:val="none" w:sz="0" w:space="0" w:color="auto"/>
      </w:divBdr>
    </w:div>
    <w:div w:id="1758209731">
      <w:bodyDiv w:val="1"/>
      <w:marLeft w:val="0"/>
      <w:marRight w:val="0"/>
      <w:marTop w:val="0"/>
      <w:marBottom w:val="0"/>
      <w:divBdr>
        <w:top w:val="none" w:sz="0" w:space="0" w:color="auto"/>
        <w:left w:val="none" w:sz="0" w:space="0" w:color="auto"/>
        <w:bottom w:val="none" w:sz="0" w:space="0" w:color="auto"/>
        <w:right w:val="none" w:sz="0" w:space="0" w:color="auto"/>
      </w:divBdr>
    </w:div>
    <w:div w:id="1771004997">
      <w:bodyDiv w:val="1"/>
      <w:marLeft w:val="0"/>
      <w:marRight w:val="0"/>
      <w:marTop w:val="0"/>
      <w:marBottom w:val="0"/>
      <w:divBdr>
        <w:top w:val="none" w:sz="0" w:space="0" w:color="auto"/>
        <w:left w:val="none" w:sz="0" w:space="0" w:color="auto"/>
        <w:bottom w:val="none" w:sz="0" w:space="0" w:color="auto"/>
        <w:right w:val="none" w:sz="0" w:space="0" w:color="auto"/>
      </w:divBdr>
    </w:div>
    <w:div w:id="1808424951">
      <w:bodyDiv w:val="1"/>
      <w:marLeft w:val="0"/>
      <w:marRight w:val="0"/>
      <w:marTop w:val="0"/>
      <w:marBottom w:val="0"/>
      <w:divBdr>
        <w:top w:val="none" w:sz="0" w:space="0" w:color="auto"/>
        <w:left w:val="none" w:sz="0" w:space="0" w:color="auto"/>
        <w:bottom w:val="none" w:sz="0" w:space="0" w:color="auto"/>
        <w:right w:val="none" w:sz="0" w:space="0" w:color="auto"/>
      </w:divBdr>
      <w:divsChild>
        <w:div w:id="1788353334">
          <w:marLeft w:val="0"/>
          <w:marRight w:val="0"/>
          <w:marTop w:val="0"/>
          <w:marBottom w:val="0"/>
          <w:divBdr>
            <w:top w:val="none" w:sz="0" w:space="0" w:color="auto"/>
            <w:left w:val="none" w:sz="0" w:space="0" w:color="auto"/>
            <w:bottom w:val="none" w:sz="0" w:space="0" w:color="auto"/>
            <w:right w:val="none" w:sz="0" w:space="0" w:color="auto"/>
          </w:divBdr>
          <w:divsChild>
            <w:div w:id="1573543034">
              <w:marLeft w:val="0"/>
              <w:marRight w:val="0"/>
              <w:marTop w:val="0"/>
              <w:marBottom w:val="0"/>
              <w:divBdr>
                <w:top w:val="none" w:sz="0" w:space="0" w:color="auto"/>
                <w:left w:val="none" w:sz="0" w:space="0" w:color="auto"/>
                <w:bottom w:val="none" w:sz="0" w:space="0" w:color="auto"/>
                <w:right w:val="none" w:sz="0" w:space="0" w:color="auto"/>
              </w:divBdr>
              <w:divsChild>
                <w:div w:id="275403788">
                  <w:marLeft w:val="0"/>
                  <w:marRight w:val="0"/>
                  <w:marTop w:val="0"/>
                  <w:marBottom w:val="0"/>
                  <w:divBdr>
                    <w:top w:val="none" w:sz="0" w:space="0" w:color="auto"/>
                    <w:left w:val="none" w:sz="0" w:space="0" w:color="auto"/>
                    <w:bottom w:val="none" w:sz="0" w:space="0" w:color="auto"/>
                    <w:right w:val="none" w:sz="0" w:space="0" w:color="auto"/>
                  </w:divBdr>
                </w:div>
                <w:div w:id="20420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ova_g@auca.kg" TargetMode="External"/><Relationship Id="rId13" Type="http://schemas.openxmlformats.org/officeDocument/2006/relationships/hyperlink" Target="https://auca.kg/uploads/IBL%20Dept/Plagiarism%20policy%20final.pdf" TargetMode="External"/><Relationship Id="rId18" Type="http://schemas.openxmlformats.org/officeDocument/2006/relationships/hyperlink" Target="https://auca.kg/en/academic_advis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ca.kg/en/psycons/" TargetMode="External"/><Relationship Id="rId17" Type="http://schemas.openxmlformats.org/officeDocument/2006/relationships/hyperlink" Target="https://warc.auca.kg/" TargetMode="External"/><Relationship Id="rId2" Type="http://schemas.openxmlformats.org/officeDocument/2006/relationships/numbering" Target="numbering.xml"/><Relationship Id="rId16" Type="http://schemas.openxmlformats.org/officeDocument/2006/relationships/hyperlink" Target="https://library.auca.kg/" TargetMode="External"/><Relationship Id="rId20" Type="http://schemas.openxmlformats.org/officeDocument/2006/relationships/hyperlink" Target="https://opentextbc.ca/researchmethods/chapter/conducting-your-analy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ca.kg/en/academic_advising/" TargetMode="External"/><Relationship Id="rId5" Type="http://schemas.openxmlformats.org/officeDocument/2006/relationships/webSettings" Target="webSettings.xml"/><Relationship Id="rId15" Type="http://schemas.openxmlformats.org/officeDocument/2006/relationships/hyperlink" Target="https://auca.kg/uploads/Faculty%20Senate/Academic%20Appeals%20Committee%20Bylaws.pdf" TargetMode="External"/><Relationship Id="rId10" Type="http://schemas.openxmlformats.org/officeDocument/2006/relationships/hyperlink" Target="https://warc.auca.kg/" TargetMode="External"/><Relationship Id="rId19" Type="http://schemas.openxmlformats.org/officeDocument/2006/relationships/hyperlink" Target="https://auca.kg/en/psycons/" TargetMode="External"/><Relationship Id="rId4" Type="http://schemas.openxmlformats.org/officeDocument/2006/relationships/settings" Target="settings.xml"/><Relationship Id="rId9" Type="http://schemas.openxmlformats.org/officeDocument/2006/relationships/hyperlink" Target="https://library.auca.kg/" TargetMode="External"/><Relationship Id="rId14" Type="http://schemas.openxmlformats.org/officeDocument/2006/relationships/hyperlink" Target="https://auca.kg/uploads/Students_life/Docs/Code%20of%20Students%202019.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5963-1EBE-BD45-8243-E5437647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1969</Words>
  <Characters>11228</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Sim</dc:creator>
  <cp:keywords/>
  <dc:description/>
  <cp:lastModifiedBy>Gulnara Kurmanova</cp:lastModifiedBy>
  <cp:revision>120</cp:revision>
  <dcterms:created xsi:type="dcterms:W3CDTF">2018-01-03T07:31:00Z</dcterms:created>
  <dcterms:modified xsi:type="dcterms:W3CDTF">2022-09-04T07:25:00Z</dcterms:modified>
</cp:coreProperties>
</file>